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4593E" w14:textId="066397B9" w:rsidR="00E74EC8" w:rsidRDefault="00497D6C" w:rsidP="00E74EC8">
      <w:pPr>
        <w:spacing w:after="120" w:line="240" w:lineRule="auto"/>
        <w:jc w:val="center"/>
        <w:rPr>
          <w:rFonts w:ascii="Arial Narrow" w:eastAsia="Times New Roman" w:hAnsi="Arial Narrow" w:cs="Times New Roman"/>
          <w:b/>
          <w:color w:val="FF0000"/>
          <w:sz w:val="56"/>
          <w:szCs w:val="56"/>
          <w:lang w:val="de-DE"/>
        </w:rPr>
      </w:pPr>
      <w:r>
        <w:rPr>
          <w:rFonts w:ascii="Arial Narrow" w:eastAsia="Times New Roman" w:hAnsi="Arial Narrow" w:cs="Times New Roman"/>
          <w:b/>
          <w:noProof/>
          <w:color w:val="FF0000"/>
          <w:sz w:val="56"/>
          <w:szCs w:val="56"/>
          <w:lang w:val="de-DE"/>
        </w:rPr>
        <w:drawing>
          <wp:inline distT="0" distB="0" distL="0" distR="0" wp14:anchorId="35C04044" wp14:editId="410157B3">
            <wp:extent cx="2284319" cy="1553337"/>
            <wp:effectExtent l="0" t="0" r="0" b="0"/>
            <wp:docPr id="2011815223" name="Slika 1" descr="Slika na kojoj se prikazuje grafika, Font, grafički dizajn,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815223" name="Slika 1" descr="Slika na kojoj se prikazuje grafika, Font, grafički dizajn, tekst&#10;&#10;Opis je automatski generiran"/>
                    <pic:cNvPicPr/>
                  </pic:nvPicPr>
                  <pic:blipFill>
                    <a:blip r:embed="rId5">
                      <a:extLst>
                        <a:ext uri="{28A0092B-C50C-407E-A947-70E740481C1C}">
                          <a14:useLocalDpi xmlns:a14="http://schemas.microsoft.com/office/drawing/2010/main" val="0"/>
                        </a:ext>
                      </a:extLst>
                    </a:blip>
                    <a:stretch>
                      <a:fillRect/>
                    </a:stretch>
                  </pic:blipFill>
                  <pic:spPr>
                    <a:xfrm>
                      <a:off x="0" y="0"/>
                      <a:ext cx="2289184" cy="1556646"/>
                    </a:xfrm>
                    <a:prstGeom prst="rect">
                      <a:avLst/>
                    </a:prstGeom>
                  </pic:spPr>
                </pic:pic>
              </a:graphicData>
            </a:graphic>
          </wp:inline>
        </w:drawing>
      </w:r>
    </w:p>
    <w:p w14:paraId="69606CC6" w14:textId="77777777" w:rsidR="00E74EC8" w:rsidRDefault="00E74EC8" w:rsidP="00E74EC8">
      <w:pPr>
        <w:suppressAutoHyphens/>
        <w:autoSpaceDN w:val="0"/>
        <w:spacing w:after="0" w:line="240" w:lineRule="auto"/>
        <w:jc w:val="right"/>
        <w:textAlignment w:val="baseline"/>
        <w:rPr>
          <w:rFonts w:eastAsia="Times New Roman" w:cstheme="minorHAnsi"/>
          <w:b/>
          <w:bCs/>
          <w:color w:val="000000"/>
          <w:sz w:val="24"/>
          <w:szCs w:val="24"/>
          <w:lang w:val="de-DE" w:eastAsia="hr-HR"/>
        </w:rPr>
      </w:pPr>
    </w:p>
    <w:p w14:paraId="18CB6B7E" w14:textId="77777777" w:rsidR="00C07863" w:rsidRDefault="00C07863" w:rsidP="00E74EC8">
      <w:pPr>
        <w:suppressAutoHyphens/>
        <w:autoSpaceDN w:val="0"/>
        <w:spacing w:after="0" w:line="276" w:lineRule="auto"/>
        <w:jc w:val="center"/>
        <w:textAlignment w:val="baseline"/>
        <w:rPr>
          <w:rFonts w:ascii="Calibri" w:eastAsia="Calibri" w:hAnsi="Calibri" w:cs="Times New Roman"/>
          <w:b/>
          <w:color w:val="000000"/>
          <w:sz w:val="28"/>
          <w:szCs w:val="28"/>
          <w:lang w:val="en-US"/>
        </w:rPr>
      </w:pPr>
    </w:p>
    <w:p w14:paraId="3C903840" w14:textId="77777777" w:rsidR="00E74EC8" w:rsidRPr="00E958FC" w:rsidRDefault="00E74EC8" w:rsidP="00E74EC8">
      <w:pPr>
        <w:suppressAutoHyphens/>
        <w:autoSpaceDN w:val="0"/>
        <w:spacing w:after="200" w:line="276" w:lineRule="auto"/>
        <w:jc w:val="center"/>
        <w:textAlignment w:val="baseline"/>
        <w:rPr>
          <w:rFonts w:ascii="Calibri" w:eastAsia="Calibri" w:hAnsi="Calibri" w:cs="Times New Roman"/>
          <w:b/>
          <w:color w:val="C00000"/>
          <w:sz w:val="56"/>
          <w:szCs w:val="56"/>
          <w:lang w:val="en-US"/>
        </w:rPr>
      </w:pPr>
      <w:r w:rsidRPr="00E958FC">
        <w:rPr>
          <w:rFonts w:ascii="Calibri" w:eastAsia="Calibri" w:hAnsi="Calibri" w:cs="Times New Roman"/>
          <w:b/>
          <w:noProof/>
          <w:color w:val="C00000"/>
          <w:sz w:val="56"/>
          <w:szCs w:val="56"/>
          <w:lang w:eastAsia="hr-HR"/>
        </w:rPr>
        <w:drawing>
          <wp:inline distT="0" distB="0" distL="0" distR="0" wp14:anchorId="71AD3F22" wp14:editId="5F80C06C">
            <wp:extent cx="3817235" cy="764540"/>
            <wp:effectExtent l="0" t="0" r="0" b="0"/>
            <wp:docPr id="2" name="Slika 2"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na kojoj se prikazuje tekst&#10;&#10;Opis je automatski generiran"/>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66102" cy="774327"/>
                    </a:xfrm>
                    <a:prstGeom prst="rect">
                      <a:avLst/>
                    </a:prstGeom>
                  </pic:spPr>
                </pic:pic>
              </a:graphicData>
            </a:graphic>
          </wp:inline>
        </w:drawing>
      </w:r>
    </w:p>
    <w:p w14:paraId="03CAC3D9" w14:textId="3302E49E" w:rsidR="00E74EC8" w:rsidRPr="00E958FC" w:rsidRDefault="00D36424" w:rsidP="00E74EC8">
      <w:pPr>
        <w:suppressAutoHyphens/>
        <w:autoSpaceDN w:val="0"/>
        <w:spacing w:after="200" w:line="276" w:lineRule="auto"/>
        <w:jc w:val="center"/>
        <w:textAlignment w:val="baseline"/>
        <w:rPr>
          <w:rFonts w:ascii="Calibri" w:eastAsia="Calibri" w:hAnsi="Calibri" w:cs="Times New Roman"/>
          <w:b/>
          <w:color w:val="C00000"/>
          <w:sz w:val="56"/>
          <w:szCs w:val="56"/>
          <w:lang w:val="en-US"/>
        </w:rPr>
      </w:pPr>
      <w:r>
        <w:rPr>
          <w:rFonts w:ascii="Calibri" w:eastAsia="Calibri" w:hAnsi="Calibri" w:cs="Times New Roman"/>
          <w:b/>
          <w:noProof/>
          <w:color w:val="C00000"/>
          <w:sz w:val="56"/>
          <w:szCs w:val="56"/>
          <w:lang w:val="en-US"/>
        </w:rPr>
        <w:drawing>
          <wp:inline distT="0" distB="0" distL="0" distR="0" wp14:anchorId="110942D0" wp14:editId="5F622D51">
            <wp:extent cx="4610100" cy="3076957"/>
            <wp:effectExtent l="0" t="0" r="0" b="9525"/>
            <wp:docPr id="1995339380" name="Slika 2" descr="Slika na kojoj se prikazuje osoba, odijevanje, Ljudsko lice, koncer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39380" name="Slika 2" descr="Slika na kojoj se prikazuje osoba, odijevanje, Ljudsko lice, koncert&#10;&#10;Opis je automatski generiran"/>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18980" cy="3082884"/>
                    </a:xfrm>
                    <a:prstGeom prst="rect">
                      <a:avLst/>
                    </a:prstGeom>
                  </pic:spPr>
                </pic:pic>
              </a:graphicData>
            </a:graphic>
          </wp:inline>
        </w:drawing>
      </w:r>
    </w:p>
    <w:p w14:paraId="14C81215" w14:textId="77777777" w:rsidR="00E74EC8" w:rsidRPr="00E958FC" w:rsidRDefault="00E74EC8" w:rsidP="00E74EC8">
      <w:pPr>
        <w:suppressAutoHyphens/>
        <w:autoSpaceDN w:val="0"/>
        <w:spacing w:after="120" w:line="240" w:lineRule="auto"/>
        <w:jc w:val="center"/>
        <w:textAlignment w:val="baseline"/>
        <w:rPr>
          <w:rFonts w:ascii="Calibri" w:eastAsia="Calibri" w:hAnsi="Calibri" w:cs="Times New Roman"/>
          <w:lang w:val="en-US"/>
        </w:rPr>
      </w:pPr>
      <w:r w:rsidRPr="00E958FC">
        <w:rPr>
          <w:rFonts w:ascii="Calibri" w:eastAsia="Times New Roman" w:hAnsi="Calibri" w:cs="Times New Roman"/>
          <w:b/>
          <w:sz w:val="28"/>
          <w:szCs w:val="28"/>
          <w:lang w:eastAsia="hr-HR"/>
        </w:rPr>
        <w:t xml:space="preserve">Režija: </w:t>
      </w:r>
      <w:r w:rsidRPr="00E958FC">
        <w:rPr>
          <w:rFonts w:ascii="Calibri" w:eastAsia="Times New Roman" w:hAnsi="Calibri" w:cs="Times New Roman"/>
          <w:sz w:val="28"/>
          <w:szCs w:val="28"/>
          <w:lang w:eastAsia="hr-HR"/>
        </w:rPr>
        <w:t>Matko Raguž</w:t>
      </w:r>
    </w:p>
    <w:p w14:paraId="4DACBA55" w14:textId="76753B99" w:rsidR="0031561B" w:rsidRPr="0031561B" w:rsidRDefault="00E74EC8" w:rsidP="0031561B">
      <w:pPr>
        <w:suppressAutoHyphens/>
        <w:autoSpaceDN w:val="0"/>
        <w:spacing w:after="0" w:line="360" w:lineRule="auto"/>
        <w:jc w:val="center"/>
        <w:textAlignment w:val="baseline"/>
        <w:rPr>
          <w:rFonts w:ascii="Calibri" w:eastAsia="Times New Roman" w:hAnsi="Calibri" w:cs="Times New Roman"/>
          <w:sz w:val="28"/>
          <w:szCs w:val="28"/>
          <w:lang w:eastAsia="hr-HR"/>
        </w:rPr>
      </w:pPr>
      <w:r w:rsidRPr="00E958FC">
        <w:rPr>
          <w:rFonts w:ascii="Calibri" w:eastAsia="Times New Roman" w:hAnsi="Calibri" w:cs="Times New Roman"/>
          <w:b/>
          <w:sz w:val="28"/>
          <w:szCs w:val="28"/>
          <w:lang w:eastAsia="hr-HR"/>
        </w:rPr>
        <w:t xml:space="preserve">Igraju: </w:t>
      </w:r>
      <w:r w:rsidRPr="00E958FC">
        <w:rPr>
          <w:rFonts w:ascii="Calibri" w:eastAsia="Times New Roman" w:hAnsi="Calibri" w:cs="Times New Roman"/>
          <w:sz w:val="28"/>
          <w:szCs w:val="28"/>
          <w:lang w:eastAsia="hr-HR"/>
        </w:rPr>
        <w:t>Živko Anočić, Marko Makovičić, Domagoj Ivanković</w:t>
      </w:r>
    </w:p>
    <w:p w14:paraId="4A8E54AE" w14:textId="291FA788" w:rsidR="0031561B" w:rsidRPr="0031561B" w:rsidRDefault="0031561B" w:rsidP="0031561B">
      <w:pPr>
        <w:suppressAutoHyphens/>
        <w:autoSpaceDN w:val="0"/>
        <w:spacing w:after="0" w:line="360" w:lineRule="auto"/>
        <w:jc w:val="center"/>
        <w:textAlignment w:val="baseline"/>
        <w:rPr>
          <w:rFonts w:ascii="Calibri" w:eastAsia="Times New Roman" w:hAnsi="Calibri" w:cs="Calibri"/>
          <w:sz w:val="28"/>
          <w:szCs w:val="28"/>
          <w:lang w:eastAsia="hr-HR"/>
        </w:rPr>
      </w:pPr>
      <w:r w:rsidRPr="0031561B">
        <w:rPr>
          <w:rFonts w:ascii="Calibri" w:eastAsia="Times New Roman" w:hAnsi="Calibri" w:cs="Calibri"/>
          <w:b/>
          <w:bCs/>
          <w:sz w:val="28"/>
          <w:szCs w:val="28"/>
          <w:lang w:eastAsia="hr-HR"/>
        </w:rPr>
        <w:t>Dramaturgija</w:t>
      </w:r>
      <w:r w:rsidRPr="0031561B">
        <w:rPr>
          <w:rFonts w:ascii="Calibri" w:eastAsia="Times New Roman" w:hAnsi="Calibri" w:cs="Calibri"/>
          <w:b/>
          <w:bCs/>
          <w:sz w:val="28"/>
          <w:szCs w:val="28"/>
          <w:lang w:eastAsia="hr-HR"/>
        </w:rPr>
        <w:t>:</w:t>
      </w:r>
      <w:r>
        <w:rPr>
          <w:rFonts w:ascii="Calibri" w:eastAsia="Times New Roman" w:hAnsi="Calibri" w:cs="Calibri"/>
          <w:sz w:val="28"/>
          <w:szCs w:val="28"/>
          <w:lang w:eastAsia="hr-HR"/>
        </w:rPr>
        <w:t xml:space="preserve"> </w:t>
      </w:r>
      <w:r w:rsidRPr="0031561B">
        <w:rPr>
          <w:rFonts w:ascii="Calibri" w:eastAsia="Times New Roman" w:hAnsi="Calibri" w:cs="Calibri"/>
          <w:sz w:val="28"/>
          <w:szCs w:val="28"/>
          <w:lang w:eastAsia="hr-HR"/>
        </w:rPr>
        <w:t>Pavlica Bajsić</w:t>
      </w:r>
    </w:p>
    <w:p w14:paraId="415432DB" w14:textId="4063814C" w:rsidR="00E74EC8" w:rsidRPr="0031561B" w:rsidRDefault="0031561B" w:rsidP="0031561B">
      <w:pPr>
        <w:suppressAutoHyphens/>
        <w:autoSpaceDN w:val="0"/>
        <w:spacing w:after="0" w:line="360" w:lineRule="auto"/>
        <w:jc w:val="center"/>
        <w:textAlignment w:val="baseline"/>
        <w:rPr>
          <w:rFonts w:ascii="Calibri" w:eastAsia="Times New Roman" w:hAnsi="Calibri" w:cs="Calibri"/>
          <w:sz w:val="28"/>
          <w:szCs w:val="28"/>
          <w:lang w:eastAsia="hr-HR"/>
        </w:rPr>
      </w:pPr>
      <w:r w:rsidRPr="0031561B">
        <w:rPr>
          <w:rFonts w:ascii="Calibri" w:eastAsia="Times New Roman" w:hAnsi="Calibri" w:cs="Calibri"/>
          <w:b/>
          <w:bCs/>
          <w:sz w:val="28"/>
          <w:szCs w:val="28"/>
          <w:lang w:eastAsia="hr-HR"/>
        </w:rPr>
        <w:t>Scenski pokret</w:t>
      </w:r>
      <w:r w:rsidRPr="0031561B">
        <w:rPr>
          <w:rFonts w:ascii="Calibri" w:eastAsia="Times New Roman" w:hAnsi="Calibri" w:cs="Calibri"/>
          <w:b/>
          <w:bCs/>
          <w:sz w:val="28"/>
          <w:szCs w:val="28"/>
          <w:lang w:eastAsia="hr-HR"/>
        </w:rPr>
        <w:t>:</w:t>
      </w:r>
      <w:r w:rsidRPr="0031561B">
        <w:rPr>
          <w:rFonts w:ascii="Calibri" w:eastAsia="Times New Roman" w:hAnsi="Calibri" w:cs="Calibri"/>
          <w:sz w:val="28"/>
          <w:szCs w:val="28"/>
          <w:lang w:eastAsia="hr-HR"/>
        </w:rPr>
        <w:t xml:space="preserve"> </w:t>
      </w:r>
      <w:r w:rsidRPr="0031561B">
        <w:rPr>
          <w:rFonts w:ascii="Calibri" w:eastAsia="Times New Roman" w:hAnsi="Calibri" w:cs="Calibri"/>
          <w:sz w:val="28"/>
          <w:szCs w:val="28"/>
          <w:lang w:eastAsia="hr-HR"/>
        </w:rPr>
        <w:t>Ksenija Zec</w:t>
      </w:r>
    </w:p>
    <w:p w14:paraId="39732C9B" w14:textId="5A3DC59D" w:rsidR="0031561B" w:rsidRPr="0031561B" w:rsidRDefault="0031561B" w:rsidP="0031561B">
      <w:pPr>
        <w:suppressAutoHyphens/>
        <w:autoSpaceDN w:val="0"/>
        <w:spacing w:after="0" w:line="360" w:lineRule="auto"/>
        <w:jc w:val="center"/>
        <w:textAlignment w:val="baseline"/>
        <w:rPr>
          <w:rFonts w:ascii="Calibri" w:eastAsia="Times New Roman" w:hAnsi="Calibri" w:cs="Calibri"/>
          <w:sz w:val="28"/>
          <w:szCs w:val="28"/>
          <w:lang w:eastAsia="hr-HR"/>
        </w:rPr>
      </w:pPr>
      <w:r w:rsidRPr="0031561B">
        <w:rPr>
          <w:rFonts w:ascii="Calibri" w:eastAsia="Times New Roman" w:hAnsi="Calibri" w:cs="Calibri"/>
          <w:b/>
          <w:bCs/>
          <w:sz w:val="28"/>
          <w:szCs w:val="28"/>
          <w:lang w:eastAsia="hr-HR"/>
        </w:rPr>
        <w:t>Fotografije:</w:t>
      </w:r>
      <w:r w:rsidRPr="0031561B">
        <w:rPr>
          <w:rFonts w:ascii="Calibri" w:eastAsia="Times New Roman" w:hAnsi="Calibri" w:cs="Calibri"/>
          <w:sz w:val="28"/>
          <w:szCs w:val="28"/>
          <w:lang w:eastAsia="hr-HR"/>
        </w:rPr>
        <w:t xml:space="preserve"> A. Saška Mutić</w:t>
      </w:r>
    </w:p>
    <w:p w14:paraId="65D7C326" w14:textId="77777777" w:rsidR="0031561B" w:rsidRPr="0031561B" w:rsidRDefault="0031561B" w:rsidP="0031561B">
      <w:pPr>
        <w:pStyle w:val="red"/>
        <w:jc w:val="center"/>
        <w:rPr>
          <w:rFonts w:ascii="Calibri" w:hAnsi="Calibri" w:cs="Calibri"/>
          <w:color w:val="333333"/>
          <w:sz w:val="28"/>
          <w:szCs w:val="28"/>
        </w:rPr>
      </w:pPr>
      <w:r w:rsidRPr="0031561B">
        <w:rPr>
          <w:rFonts w:ascii="Calibri" w:hAnsi="Calibri" w:cs="Calibri"/>
          <w:b/>
          <w:bCs/>
          <w:color w:val="333333"/>
          <w:sz w:val="28"/>
          <w:szCs w:val="28"/>
        </w:rPr>
        <w:t>Premijera</w:t>
      </w:r>
      <w:r w:rsidRPr="0031561B">
        <w:rPr>
          <w:rFonts w:ascii="Calibri" w:hAnsi="Calibri" w:cs="Calibri"/>
          <w:color w:val="333333"/>
          <w:sz w:val="28"/>
          <w:szCs w:val="28"/>
        </w:rPr>
        <w:t xml:space="preserve"> 18.03.2006.</w:t>
      </w:r>
    </w:p>
    <w:p w14:paraId="0470B7DA" w14:textId="77777777" w:rsidR="00E74EC8" w:rsidRDefault="00E74EC8" w:rsidP="00D36424">
      <w:pPr>
        <w:suppressAutoHyphens/>
        <w:autoSpaceDN w:val="0"/>
        <w:spacing w:after="0" w:line="240" w:lineRule="auto"/>
        <w:textAlignment w:val="baseline"/>
        <w:rPr>
          <w:rFonts w:ascii="Calibri" w:eastAsia="Times New Roman" w:hAnsi="Calibri" w:cs="Times New Roman"/>
          <w:b/>
          <w:sz w:val="26"/>
          <w:szCs w:val="26"/>
          <w:u w:val="single"/>
          <w:lang w:eastAsia="hr-HR"/>
        </w:rPr>
      </w:pPr>
    </w:p>
    <w:p w14:paraId="4F5C968A" w14:textId="78093E85" w:rsidR="0031561B" w:rsidRPr="0031561B" w:rsidRDefault="0031561B" w:rsidP="0031561B">
      <w:pPr>
        <w:suppressAutoHyphens/>
        <w:autoSpaceDN w:val="0"/>
        <w:spacing w:after="0" w:line="240" w:lineRule="auto"/>
        <w:jc w:val="center"/>
        <w:textAlignment w:val="baseline"/>
        <w:rPr>
          <w:rFonts w:ascii="Calibri" w:eastAsia="Times New Roman" w:hAnsi="Calibri" w:cs="Times New Roman"/>
          <w:b/>
          <w:sz w:val="26"/>
          <w:szCs w:val="26"/>
          <w:lang w:eastAsia="hr-HR"/>
        </w:rPr>
      </w:pPr>
      <w:r w:rsidRPr="0031561B">
        <w:rPr>
          <w:rFonts w:ascii="Calibri" w:eastAsia="Times New Roman" w:hAnsi="Calibri" w:cs="Times New Roman"/>
          <w:b/>
          <w:sz w:val="26"/>
          <w:szCs w:val="26"/>
          <w:lang w:eastAsia="hr-HR"/>
        </w:rPr>
        <w:t xml:space="preserve">Trajanje predstave: </w:t>
      </w:r>
      <w:r w:rsidRPr="0031561B">
        <w:rPr>
          <w:rFonts w:ascii="Calibri" w:eastAsia="Times New Roman" w:hAnsi="Calibri" w:cs="Times New Roman"/>
          <w:bCs/>
          <w:sz w:val="26"/>
          <w:szCs w:val="26"/>
          <w:lang w:eastAsia="hr-HR"/>
        </w:rPr>
        <w:t>90 min</w:t>
      </w:r>
    </w:p>
    <w:p w14:paraId="7349D0AD" w14:textId="6C876E61" w:rsidR="00E74EC8" w:rsidRPr="00E958FC" w:rsidRDefault="00E74EC8" w:rsidP="00E74EC8">
      <w:pPr>
        <w:suppressAutoHyphens/>
        <w:autoSpaceDN w:val="0"/>
        <w:spacing w:after="0" w:line="240" w:lineRule="auto"/>
        <w:jc w:val="center"/>
        <w:textAlignment w:val="baseline"/>
        <w:rPr>
          <w:rFonts w:ascii="Calibri" w:eastAsia="Times New Roman" w:hAnsi="Calibri" w:cs="Times New Roman"/>
          <w:b/>
          <w:sz w:val="26"/>
          <w:szCs w:val="26"/>
          <w:u w:val="single"/>
          <w:lang w:eastAsia="hr-HR"/>
        </w:rPr>
      </w:pPr>
      <w:r w:rsidRPr="00E958FC">
        <w:rPr>
          <w:rFonts w:ascii="Calibri" w:eastAsia="Times New Roman" w:hAnsi="Calibri" w:cs="Times New Roman"/>
          <w:b/>
          <w:sz w:val="26"/>
          <w:szCs w:val="26"/>
          <w:u w:val="single"/>
          <w:lang w:eastAsia="hr-HR"/>
        </w:rPr>
        <w:lastRenderedPageBreak/>
        <w:t>O PREDSTAVI:</w:t>
      </w:r>
    </w:p>
    <w:p w14:paraId="71D77CAC" w14:textId="77777777" w:rsidR="00E74EC8" w:rsidRPr="00E958FC" w:rsidRDefault="00E74EC8" w:rsidP="00E74EC8">
      <w:pPr>
        <w:suppressAutoHyphens/>
        <w:autoSpaceDN w:val="0"/>
        <w:spacing w:after="0" w:line="240" w:lineRule="auto"/>
        <w:jc w:val="center"/>
        <w:textAlignment w:val="baseline"/>
        <w:rPr>
          <w:rFonts w:ascii="Calibri" w:eastAsia="Times New Roman" w:hAnsi="Calibri" w:cs="Times New Roman"/>
          <w:sz w:val="24"/>
          <w:szCs w:val="24"/>
          <w:lang w:eastAsia="hr-HR"/>
        </w:rPr>
      </w:pPr>
    </w:p>
    <w:p w14:paraId="72D6CE30" w14:textId="79A6DD37" w:rsidR="00E74EC8" w:rsidRPr="00E958FC" w:rsidRDefault="00E74EC8" w:rsidP="00C07863">
      <w:pPr>
        <w:suppressAutoHyphens/>
        <w:autoSpaceDN w:val="0"/>
        <w:spacing w:after="0" w:line="240" w:lineRule="auto"/>
        <w:jc w:val="center"/>
        <w:textAlignment w:val="baseline"/>
        <w:rPr>
          <w:rFonts w:ascii="Calibri" w:eastAsia="Times New Roman" w:hAnsi="Calibri" w:cs="Times New Roman"/>
          <w:sz w:val="24"/>
          <w:szCs w:val="24"/>
          <w:lang w:eastAsia="hr-HR"/>
        </w:rPr>
      </w:pPr>
      <w:r w:rsidRPr="00E958FC">
        <w:rPr>
          <w:rFonts w:ascii="Calibri" w:eastAsia="Times New Roman" w:hAnsi="Calibri" w:cs="Times New Roman"/>
          <w:sz w:val="24"/>
          <w:szCs w:val="24"/>
          <w:lang w:eastAsia="hr-HR"/>
        </w:rPr>
        <w:t>Dobro</w:t>
      </w:r>
      <w:r w:rsidR="0031561B">
        <w:rPr>
          <w:rFonts w:ascii="Calibri" w:eastAsia="Times New Roman" w:hAnsi="Calibri" w:cs="Times New Roman"/>
          <w:sz w:val="24"/>
          <w:szCs w:val="24"/>
          <w:lang w:eastAsia="hr-HR"/>
        </w:rPr>
        <w:t xml:space="preserve"> </w:t>
      </w:r>
      <w:r w:rsidRPr="00E958FC">
        <w:rPr>
          <w:rFonts w:ascii="Calibri" w:eastAsia="Times New Roman" w:hAnsi="Calibri" w:cs="Times New Roman"/>
          <w:sz w:val="24"/>
          <w:szCs w:val="24"/>
          <w:lang w:eastAsia="hr-HR"/>
        </w:rPr>
        <w:t>došli!</w:t>
      </w:r>
    </w:p>
    <w:p w14:paraId="35B10372" w14:textId="77777777" w:rsidR="00E74EC8" w:rsidRPr="00E958FC" w:rsidRDefault="00E74EC8" w:rsidP="00C07863">
      <w:pPr>
        <w:suppressAutoHyphens/>
        <w:autoSpaceDN w:val="0"/>
        <w:spacing w:after="0" w:line="240" w:lineRule="auto"/>
        <w:jc w:val="center"/>
        <w:textAlignment w:val="baseline"/>
        <w:rPr>
          <w:rFonts w:ascii="Calibri" w:eastAsia="Times New Roman" w:hAnsi="Calibri" w:cs="Times New Roman"/>
          <w:sz w:val="24"/>
          <w:szCs w:val="24"/>
          <w:lang w:eastAsia="hr-HR"/>
        </w:rPr>
      </w:pPr>
      <w:r w:rsidRPr="00E958FC">
        <w:rPr>
          <w:rFonts w:ascii="Calibri" w:eastAsia="Times New Roman" w:hAnsi="Calibri" w:cs="Times New Roman"/>
          <w:sz w:val="24"/>
          <w:szCs w:val="24"/>
          <w:lang w:eastAsia="hr-HR"/>
        </w:rPr>
        <w:t>Shakespeare je napisao 37 komada.</w:t>
      </w:r>
      <w:r w:rsidRPr="00E958FC">
        <w:rPr>
          <w:rFonts w:ascii="Calibri" w:eastAsia="Times New Roman" w:hAnsi="Calibri" w:cs="Times New Roman"/>
          <w:sz w:val="24"/>
          <w:szCs w:val="24"/>
          <w:lang w:eastAsia="hr-HR"/>
        </w:rPr>
        <w:br/>
        <w:t>To ste sigurno već znali?!</w:t>
      </w:r>
      <w:r w:rsidRPr="00E958FC">
        <w:rPr>
          <w:rFonts w:ascii="Calibri" w:eastAsia="Times New Roman" w:hAnsi="Calibri" w:cs="Times New Roman"/>
          <w:sz w:val="24"/>
          <w:szCs w:val="24"/>
          <w:lang w:eastAsia="hr-HR"/>
        </w:rPr>
        <w:br/>
        <w:t>Od čega 10 povijesnih drama.</w:t>
      </w:r>
      <w:r w:rsidRPr="00E958FC">
        <w:rPr>
          <w:rFonts w:ascii="Calibri" w:eastAsia="Times New Roman" w:hAnsi="Calibri" w:cs="Times New Roman"/>
          <w:sz w:val="24"/>
          <w:szCs w:val="24"/>
          <w:lang w:eastAsia="hr-HR"/>
        </w:rPr>
        <w:br/>
        <w:t>I to ste znali?!</w:t>
      </w:r>
      <w:r w:rsidRPr="00E958FC">
        <w:rPr>
          <w:rFonts w:ascii="Calibri" w:eastAsia="Times New Roman" w:hAnsi="Calibri" w:cs="Times New Roman"/>
          <w:sz w:val="24"/>
          <w:szCs w:val="24"/>
          <w:lang w:eastAsia="hr-HR"/>
        </w:rPr>
        <w:br/>
        <w:t>Od čega 18 komedija.</w:t>
      </w:r>
      <w:r w:rsidRPr="00E958FC">
        <w:rPr>
          <w:rFonts w:ascii="Calibri" w:eastAsia="Times New Roman" w:hAnsi="Calibri" w:cs="Times New Roman"/>
          <w:sz w:val="24"/>
          <w:szCs w:val="24"/>
          <w:lang w:eastAsia="hr-HR"/>
        </w:rPr>
        <w:br/>
        <w:t>I to?!</w:t>
      </w:r>
      <w:r w:rsidRPr="00E958FC">
        <w:rPr>
          <w:rFonts w:ascii="Calibri" w:eastAsia="Times New Roman" w:hAnsi="Calibri" w:cs="Times New Roman"/>
          <w:sz w:val="24"/>
          <w:szCs w:val="24"/>
          <w:lang w:eastAsia="hr-HR"/>
        </w:rPr>
        <w:br/>
        <w:t>Osmislio je i napisao 1.222 lika.</w:t>
      </w:r>
      <w:r w:rsidRPr="00E958FC">
        <w:rPr>
          <w:rFonts w:ascii="Calibri" w:eastAsia="Times New Roman" w:hAnsi="Calibri" w:cs="Times New Roman"/>
          <w:sz w:val="24"/>
          <w:szCs w:val="24"/>
          <w:lang w:eastAsia="hr-HR"/>
        </w:rPr>
        <w:br/>
        <w:t>A to?!</w:t>
      </w:r>
    </w:p>
    <w:p w14:paraId="62DDF791" w14:textId="77777777" w:rsidR="00E74EC8" w:rsidRPr="00E958FC" w:rsidRDefault="00E74EC8" w:rsidP="00C07863">
      <w:pPr>
        <w:suppressAutoHyphens/>
        <w:autoSpaceDN w:val="0"/>
        <w:spacing w:after="0" w:line="240" w:lineRule="auto"/>
        <w:jc w:val="center"/>
        <w:textAlignment w:val="baseline"/>
        <w:rPr>
          <w:rFonts w:ascii="Calibri" w:eastAsia="Times New Roman" w:hAnsi="Calibri" w:cs="Times New Roman"/>
          <w:sz w:val="24"/>
          <w:szCs w:val="24"/>
          <w:lang w:eastAsia="hr-HR"/>
        </w:rPr>
      </w:pPr>
      <w:r w:rsidRPr="00E958FC">
        <w:rPr>
          <w:rFonts w:ascii="Calibri" w:eastAsia="Times New Roman" w:hAnsi="Calibri" w:cs="Times New Roman"/>
          <w:sz w:val="24"/>
          <w:szCs w:val="24"/>
          <w:lang w:eastAsia="hr-HR"/>
        </w:rPr>
        <w:t xml:space="preserve">Svaki od 37 komada postavljen pojedinačno na scenu traje, zavisno od kraćenja, između 3 i 5 sati. </w:t>
      </w:r>
      <w:r w:rsidRPr="00E958FC">
        <w:rPr>
          <w:rFonts w:ascii="Calibri" w:eastAsia="Times New Roman" w:hAnsi="Calibri" w:cs="Times New Roman"/>
          <w:sz w:val="24"/>
          <w:szCs w:val="24"/>
          <w:lang w:eastAsia="hr-HR"/>
        </w:rPr>
        <w:br/>
        <w:t>Dakle, 37 x 4 sata (prosječno) iznosi 148 sati.</w:t>
      </w:r>
      <w:r w:rsidRPr="00E958FC">
        <w:rPr>
          <w:rFonts w:ascii="Calibri" w:eastAsia="Times New Roman" w:hAnsi="Calibri" w:cs="Times New Roman"/>
          <w:sz w:val="24"/>
          <w:szCs w:val="24"/>
          <w:lang w:eastAsia="hr-HR"/>
        </w:rPr>
        <w:br/>
        <w:t>Jeste li i to znali?</w:t>
      </w:r>
      <w:r w:rsidRPr="00E958FC">
        <w:rPr>
          <w:rFonts w:ascii="Calibri" w:eastAsia="Times New Roman" w:hAnsi="Calibri" w:cs="Times New Roman"/>
          <w:sz w:val="24"/>
          <w:szCs w:val="24"/>
          <w:lang w:eastAsia="hr-HR"/>
        </w:rPr>
        <w:br/>
        <w:t>A jeste li znali kako je sve to moguće odigrati u manje od 2 sata?!</w:t>
      </w:r>
      <w:r w:rsidRPr="00E958FC">
        <w:rPr>
          <w:rFonts w:ascii="Calibri" w:eastAsia="Times New Roman" w:hAnsi="Calibri" w:cs="Times New Roman"/>
          <w:sz w:val="24"/>
          <w:szCs w:val="24"/>
          <w:lang w:eastAsia="hr-HR"/>
        </w:rPr>
        <w:br/>
        <w:t>Upoznajte Romea i Juliju, Hamleta, Ofeliju, Macbetha i njegovu krvavu Lady, Antonija i Kleopatru, Mletačkog trgovca, Tita Andronika, Kralja Leara, Richarda III., Henrika VIII. i mnoge druge, kakve ih još nikada niste vidjeli.</w:t>
      </w:r>
      <w:r w:rsidRPr="00E958FC">
        <w:rPr>
          <w:rFonts w:ascii="Calibri" w:eastAsia="Times New Roman" w:hAnsi="Calibri" w:cs="Times New Roman"/>
          <w:sz w:val="24"/>
          <w:szCs w:val="24"/>
          <w:lang w:eastAsia="hr-HR"/>
        </w:rPr>
        <w:br/>
        <w:t>Na EX! That’s IT!</w:t>
      </w:r>
    </w:p>
    <w:p w14:paraId="786F56A1" w14:textId="77777777" w:rsidR="00E74EC8" w:rsidRDefault="00E74EC8" w:rsidP="00E74EC8">
      <w:pPr>
        <w:suppressAutoHyphens/>
        <w:autoSpaceDN w:val="0"/>
        <w:spacing w:after="0" w:line="240" w:lineRule="auto"/>
        <w:jc w:val="center"/>
        <w:textAlignment w:val="baseline"/>
        <w:rPr>
          <w:rFonts w:ascii="Calibri" w:eastAsia="Times New Roman" w:hAnsi="Calibri" w:cs="Times New Roman"/>
          <w:b/>
          <w:sz w:val="26"/>
          <w:szCs w:val="26"/>
          <w:u w:val="single"/>
          <w:lang w:eastAsia="hr-HR"/>
        </w:rPr>
      </w:pPr>
    </w:p>
    <w:p w14:paraId="4B790D0B" w14:textId="77777777" w:rsidR="00C07863" w:rsidRPr="00E958FC" w:rsidRDefault="00C07863" w:rsidP="00E74EC8">
      <w:pPr>
        <w:suppressAutoHyphens/>
        <w:autoSpaceDN w:val="0"/>
        <w:spacing w:after="0" w:line="240" w:lineRule="auto"/>
        <w:jc w:val="center"/>
        <w:textAlignment w:val="baseline"/>
        <w:rPr>
          <w:rFonts w:ascii="Calibri" w:eastAsia="Times New Roman" w:hAnsi="Calibri" w:cs="Times New Roman"/>
          <w:b/>
          <w:sz w:val="26"/>
          <w:szCs w:val="26"/>
          <w:u w:val="single"/>
          <w:lang w:eastAsia="hr-HR"/>
        </w:rPr>
      </w:pPr>
    </w:p>
    <w:p w14:paraId="625B6056" w14:textId="77777777" w:rsidR="00E74EC8" w:rsidRPr="00E958FC" w:rsidRDefault="00E74EC8" w:rsidP="00E74EC8">
      <w:pPr>
        <w:suppressAutoHyphens/>
        <w:autoSpaceDN w:val="0"/>
        <w:spacing w:after="0" w:line="240" w:lineRule="auto"/>
        <w:jc w:val="center"/>
        <w:textAlignment w:val="baseline"/>
        <w:rPr>
          <w:rFonts w:ascii="Calibri" w:eastAsia="Times New Roman" w:hAnsi="Calibri" w:cs="Times New Roman"/>
          <w:b/>
          <w:sz w:val="26"/>
          <w:szCs w:val="26"/>
          <w:u w:val="single"/>
          <w:lang w:eastAsia="hr-HR"/>
        </w:rPr>
      </w:pPr>
      <w:r w:rsidRPr="00E958FC">
        <w:rPr>
          <w:rFonts w:ascii="Calibri" w:eastAsia="Times New Roman" w:hAnsi="Calibri" w:cs="Times New Roman"/>
          <w:b/>
          <w:sz w:val="26"/>
          <w:szCs w:val="26"/>
          <w:u w:val="single"/>
          <w:lang w:eastAsia="hr-HR"/>
        </w:rPr>
        <w:t>NAGRADE:</w:t>
      </w:r>
    </w:p>
    <w:p w14:paraId="668BBB33" w14:textId="77777777" w:rsidR="00E74EC8" w:rsidRPr="00E958FC" w:rsidRDefault="00E74EC8" w:rsidP="00E74EC8">
      <w:pPr>
        <w:suppressAutoHyphens/>
        <w:autoSpaceDN w:val="0"/>
        <w:spacing w:after="0" w:line="240" w:lineRule="auto"/>
        <w:jc w:val="center"/>
        <w:textAlignment w:val="baseline"/>
        <w:rPr>
          <w:rFonts w:ascii="Calibri" w:eastAsia="Times New Roman" w:hAnsi="Calibri" w:cs="Times New Roman"/>
          <w:b/>
          <w:sz w:val="26"/>
          <w:szCs w:val="26"/>
          <w:u w:val="single"/>
          <w:lang w:eastAsia="hr-HR"/>
        </w:rPr>
      </w:pPr>
    </w:p>
    <w:p w14:paraId="05973373" w14:textId="11817188" w:rsidR="00C07863" w:rsidRDefault="00E74EC8" w:rsidP="00C07863">
      <w:pPr>
        <w:suppressAutoHyphens/>
        <w:autoSpaceDN w:val="0"/>
        <w:spacing w:after="200" w:line="276" w:lineRule="auto"/>
        <w:jc w:val="center"/>
        <w:textAlignment w:val="baseline"/>
        <w:rPr>
          <w:rFonts w:ascii="Calibri" w:eastAsia="Calibri" w:hAnsi="Calibri" w:cs="Times New Roman"/>
          <w:sz w:val="24"/>
          <w:szCs w:val="24"/>
          <w:lang w:val="en-US"/>
        </w:rPr>
      </w:pPr>
      <w:r w:rsidRPr="00E958FC">
        <w:rPr>
          <w:rFonts w:ascii="Calibri" w:eastAsia="Calibri" w:hAnsi="Calibri" w:cs="Times New Roman"/>
          <w:b/>
          <w:bCs/>
          <w:sz w:val="24"/>
          <w:szCs w:val="24"/>
          <w:lang w:val="en-US"/>
        </w:rPr>
        <w:t>DANI SATIRE 2006.</w:t>
      </w:r>
      <w:r w:rsidRPr="00E958FC">
        <w:rPr>
          <w:rFonts w:ascii="Calibri" w:eastAsia="Calibri" w:hAnsi="Calibri" w:cs="Times New Roman"/>
          <w:sz w:val="24"/>
          <w:szCs w:val="24"/>
          <w:lang w:val="en-US"/>
        </w:rPr>
        <w:br/>
        <w:t>Zlatni smijeh – posebno priznanje na 30. Danima satire za iznimnu uigranost i virtuoznost glumačke igre Živka Anočića, Marka Makovičića i Jerka Marčića</w:t>
      </w:r>
      <w:r w:rsidRPr="00E958FC">
        <w:rPr>
          <w:rFonts w:ascii="Calibri" w:eastAsia="Calibri" w:hAnsi="Calibri" w:cs="Times New Roman"/>
          <w:sz w:val="24"/>
          <w:szCs w:val="24"/>
          <w:lang w:val="en-US"/>
        </w:rPr>
        <w:br/>
      </w:r>
      <w:r w:rsidRPr="00E958FC">
        <w:rPr>
          <w:rFonts w:ascii="Calibri" w:eastAsia="Calibri" w:hAnsi="Calibri" w:cs="Times New Roman"/>
          <w:sz w:val="24"/>
          <w:szCs w:val="24"/>
          <w:lang w:val="en-US"/>
        </w:rPr>
        <w:br/>
      </w:r>
      <w:r w:rsidRPr="00E958FC">
        <w:rPr>
          <w:rFonts w:ascii="Calibri" w:eastAsia="Calibri" w:hAnsi="Calibri" w:cs="Times New Roman"/>
          <w:b/>
          <w:bCs/>
          <w:sz w:val="24"/>
          <w:szCs w:val="24"/>
          <w:lang w:val="en-US"/>
        </w:rPr>
        <w:t>NAGRADA HRVATSKOG GLUMIŠTA 2006.</w:t>
      </w:r>
      <w:r w:rsidRPr="00E958FC">
        <w:rPr>
          <w:rFonts w:ascii="Calibri" w:eastAsia="Calibri" w:hAnsi="Calibri" w:cs="Times New Roman"/>
          <w:sz w:val="24"/>
          <w:szCs w:val="24"/>
          <w:lang w:val="en-US"/>
        </w:rPr>
        <w:br/>
        <w:t>Nagrada hrvatskog glumišta 2006. za izuzetno ostvarenje mladih umjetnika do 28 godina – drama – u kategoriji najbolje muške uloge: Jerko Marčić, Marko Makovičić i Živko Anočić</w:t>
      </w:r>
      <w:r w:rsidRPr="00E958FC">
        <w:rPr>
          <w:rFonts w:ascii="Calibri" w:eastAsia="Calibri" w:hAnsi="Calibri" w:cs="Times New Roman"/>
          <w:sz w:val="24"/>
          <w:szCs w:val="24"/>
          <w:lang w:val="en-US"/>
        </w:rPr>
        <w:br/>
      </w:r>
      <w:r w:rsidRPr="00E958FC">
        <w:rPr>
          <w:rFonts w:ascii="Calibri" w:eastAsia="Calibri" w:hAnsi="Calibri" w:cs="Times New Roman"/>
          <w:sz w:val="24"/>
          <w:szCs w:val="24"/>
          <w:lang w:val="en-US"/>
        </w:rPr>
        <w:br/>
      </w:r>
      <w:r w:rsidRPr="00E958FC">
        <w:rPr>
          <w:rFonts w:ascii="Calibri" w:eastAsia="Calibri" w:hAnsi="Calibri" w:cs="Times New Roman"/>
          <w:b/>
          <w:bCs/>
          <w:sz w:val="24"/>
          <w:szCs w:val="24"/>
          <w:lang w:val="en-US"/>
        </w:rPr>
        <w:t>MOSTARSKA LISKA 2010.</w:t>
      </w:r>
      <w:r w:rsidRPr="00E958FC">
        <w:rPr>
          <w:rFonts w:ascii="Calibri" w:eastAsia="Calibri" w:hAnsi="Calibri" w:cs="Times New Roman"/>
          <w:sz w:val="24"/>
          <w:szCs w:val="24"/>
          <w:lang w:val="en-US"/>
        </w:rPr>
        <w:br/>
        <w:t>Velika mostarska liska publike za najbolju predstavu u cjelini</w:t>
      </w:r>
      <w:r w:rsidRPr="00E958FC">
        <w:rPr>
          <w:rFonts w:ascii="Calibri" w:eastAsia="Calibri" w:hAnsi="Calibri" w:cs="Times New Roman"/>
          <w:sz w:val="24"/>
          <w:szCs w:val="24"/>
          <w:lang w:val="en-US"/>
        </w:rPr>
        <w:br/>
        <w:t>Velika mostarska liska žirija za najbolju predstavu u cjelini</w:t>
      </w:r>
      <w:r w:rsidRPr="00E958FC">
        <w:rPr>
          <w:rFonts w:ascii="Calibri" w:eastAsia="Calibri" w:hAnsi="Calibri" w:cs="Times New Roman"/>
          <w:sz w:val="24"/>
          <w:szCs w:val="24"/>
          <w:lang w:val="en-US"/>
        </w:rPr>
        <w:br/>
        <w:t>Mala mostarska liska – ravnopravna nagrada za glumačka ostvarenja dodijeljena Živku Anočiću, Marku Makovičiću i Jerku Marčiću</w:t>
      </w:r>
      <w:r w:rsidRPr="00E958FC">
        <w:rPr>
          <w:rFonts w:ascii="Calibri" w:eastAsia="Calibri" w:hAnsi="Calibri" w:cs="Times New Roman"/>
          <w:sz w:val="24"/>
          <w:szCs w:val="24"/>
          <w:lang w:val="en-US"/>
        </w:rPr>
        <w:br/>
      </w:r>
      <w:r w:rsidRPr="00E958FC">
        <w:rPr>
          <w:rFonts w:ascii="Calibri" w:eastAsia="Calibri" w:hAnsi="Calibri" w:cs="Times New Roman"/>
          <w:sz w:val="24"/>
          <w:szCs w:val="24"/>
          <w:lang w:val="en-US"/>
        </w:rPr>
        <w:br/>
      </w:r>
      <w:r w:rsidRPr="00E958FC">
        <w:rPr>
          <w:rFonts w:ascii="Calibri" w:eastAsia="Calibri" w:hAnsi="Calibri" w:cs="Times New Roman"/>
          <w:b/>
          <w:bCs/>
          <w:sz w:val="24"/>
          <w:szCs w:val="24"/>
          <w:lang w:val="en-US"/>
        </w:rPr>
        <w:t>FESTIVAL MLADOG GLUMCA ZAPLET 02, Banja Luka 2010.</w:t>
      </w:r>
      <w:r w:rsidRPr="00E958FC">
        <w:rPr>
          <w:rFonts w:ascii="Calibri" w:eastAsia="Calibri" w:hAnsi="Calibri" w:cs="Times New Roman"/>
          <w:sz w:val="24"/>
          <w:szCs w:val="24"/>
          <w:lang w:val="en-US"/>
        </w:rPr>
        <w:br/>
        <w:t>Nagrada za najbolju predstavu u cjelini</w:t>
      </w:r>
      <w:r w:rsidRPr="00E958FC">
        <w:rPr>
          <w:rFonts w:ascii="Calibri" w:eastAsia="Calibri" w:hAnsi="Calibri" w:cs="Times New Roman"/>
          <w:sz w:val="24"/>
          <w:szCs w:val="24"/>
          <w:lang w:val="en-US"/>
        </w:rPr>
        <w:br/>
        <w:t>Jerko Marčić – nagrada za najboljeg glumca</w:t>
      </w:r>
      <w:r w:rsidRPr="00E958FC">
        <w:rPr>
          <w:rFonts w:ascii="Calibri" w:eastAsia="Calibri" w:hAnsi="Calibri" w:cs="Times New Roman"/>
          <w:sz w:val="24"/>
          <w:szCs w:val="24"/>
          <w:lang w:val="en-US"/>
        </w:rPr>
        <w:br/>
      </w:r>
      <w:r w:rsidRPr="00E958FC">
        <w:rPr>
          <w:rFonts w:ascii="Calibri" w:eastAsia="Calibri" w:hAnsi="Calibri" w:cs="Times New Roman"/>
          <w:sz w:val="24"/>
          <w:szCs w:val="24"/>
          <w:lang w:val="en-US"/>
        </w:rPr>
        <w:br/>
      </w:r>
      <w:r w:rsidRPr="00E958FC">
        <w:rPr>
          <w:rFonts w:ascii="Calibri" w:eastAsia="Calibri" w:hAnsi="Calibri" w:cs="Times New Roman"/>
          <w:b/>
          <w:bCs/>
          <w:sz w:val="24"/>
          <w:szCs w:val="24"/>
          <w:lang w:val="en-US"/>
        </w:rPr>
        <w:t>VIII. TKT Fest Tuzla – 2010.</w:t>
      </w:r>
      <w:r w:rsidRPr="00E958FC">
        <w:rPr>
          <w:rFonts w:ascii="Calibri" w:eastAsia="Calibri" w:hAnsi="Calibri" w:cs="Times New Roman"/>
          <w:sz w:val="24"/>
          <w:szCs w:val="24"/>
          <w:lang w:val="en-US"/>
        </w:rPr>
        <w:br/>
        <w:t>Najbolje ocijenjena predstava od strane publike</w:t>
      </w:r>
      <w:r w:rsidRPr="00E958FC">
        <w:rPr>
          <w:rFonts w:ascii="Calibri" w:eastAsia="Calibri" w:hAnsi="Calibri" w:cs="Times New Roman"/>
          <w:sz w:val="24"/>
          <w:szCs w:val="24"/>
          <w:lang w:val="en-US"/>
        </w:rPr>
        <w:br/>
      </w:r>
      <w:r w:rsidRPr="00E958FC">
        <w:rPr>
          <w:rFonts w:ascii="Calibri" w:eastAsia="Calibri" w:hAnsi="Calibri" w:cs="Times New Roman"/>
          <w:sz w:val="24"/>
          <w:szCs w:val="24"/>
          <w:lang w:val="en-US"/>
        </w:rPr>
        <w:br/>
      </w:r>
      <w:r w:rsidRPr="00E958FC">
        <w:rPr>
          <w:rFonts w:ascii="Calibri" w:eastAsia="Calibri" w:hAnsi="Calibri" w:cs="Times New Roman"/>
          <w:b/>
          <w:bCs/>
          <w:sz w:val="24"/>
          <w:szCs w:val="24"/>
          <w:lang w:val="en-US"/>
        </w:rPr>
        <w:lastRenderedPageBreak/>
        <w:t>VIRKAS 2011.</w:t>
      </w:r>
      <w:r w:rsidRPr="00E958FC">
        <w:rPr>
          <w:rFonts w:ascii="Calibri" w:eastAsia="Calibri" w:hAnsi="Calibri" w:cs="Times New Roman"/>
          <w:sz w:val="24"/>
          <w:szCs w:val="24"/>
          <w:lang w:val="en-US"/>
        </w:rPr>
        <w:br/>
        <w:t>Nagrada publike za najbolju predstavu (prosječna ocjena 4,97)</w:t>
      </w:r>
    </w:p>
    <w:p w14:paraId="24147214" w14:textId="77777777" w:rsidR="00C07863" w:rsidRPr="00E958FC" w:rsidRDefault="00C07863" w:rsidP="00C07863">
      <w:pPr>
        <w:suppressAutoHyphens/>
        <w:autoSpaceDN w:val="0"/>
        <w:spacing w:after="0" w:line="276" w:lineRule="auto"/>
        <w:jc w:val="center"/>
        <w:textAlignment w:val="baseline"/>
        <w:rPr>
          <w:rFonts w:ascii="Calibri" w:eastAsia="Calibri" w:hAnsi="Calibri" w:cs="Times New Roman"/>
          <w:sz w:val="24"/>
          <w:szCs w:val="24"/>
          <w:lang w:val="en-US"/>
        </w:rPr>
      </w:pPr>
    </w:p>
    <w:p w14:paraId="0BC4A687" w14:textId="77777777" w:rsidR="00E74EC8" w:rsidRPr="00E958FC" w:rsidRDefault="00E74EC8" w:rsidP="00D36424">
      <w:pPr>
        <w:suppressAutoHyphens/>
        <w:autoSpaceDN w:val="0"/>
        <w:spacing w:after="0" w:line="240" w:lineRule="auto"/>
        <w:jc w:val="center"/>
        <w:textAlignment w:val="baseline"/>
        <w:rPr>
          <w:rFonts w:ascii="Calibri" w:eastAsia="Calibri" w:hAnsi="Calibri" w:cs="Times New Roman"/>
          <w:b/>
          <w:bCs/>
          <w:sz w:val="24"/>
          <w:szCs w:val="24"/>
          <w:lang w:val="en-US"/>
        </w:rPr>
      </w:pPr>
      <w:r w:rsidRPr="00E958FC">
        <w:rPr>
          <w:rFonts w:ascii="Calibri" w:eastAsia="Calibri" w:hAnsi="Calibri" w:cs="Times New Roman"/>
          <w:b/>
          <w:bCs/>
          <w:sz w:val="24"/>
          <w:szCs w:val="24"/>
          <w:lang w:val="en-US"/>
        </w:rPr>
        <w:t>12. MEĐUNARODNI FESTIVAL GLUMCA, NIKŠIĆ 2016.</w:t>
      </w:r>
    </w:p>
    <w:p w14:paraId="1235322F" w14:textId="77777777" w:rsidR="00E74EC8" w:rsidRPr="00E958FC" w:rsidRDefault="00E74EC8" w:rsidP="00D36424">
      <w:pPr>
        <w:suppressAutoHyphens/>
        <w:autoSpaceDN w:val="0"/>
        <w:spacing w:after="0" w:line="240" w:lineRule="auto"/>
        <w:jc w:val="center"/>
        <w:textAlignment w:val="baseline"/>
        <w:rPr>
          <w:rFonts w:ascii="Calibri" w:eastAsia="Calibri" w:hAnsi="Calibri" w:cs="Times New Roman"/>
          <w:sz w:val="24"/>
          <w:szCs w:val="24"/>
          <w:lang w:val="en-US"/>
        </w:rPr>
      </w:pPr>
      <w:r w:rsidRPr="00E958FC">
        <w:rPr>
          <w:rFonts w:ascii="Calibri" w:eastAsia="Calibri" w:hAnsi="Calibri" w:cs="Times New Roman"/>
          <w:sz w:val="24"/>
          <w:szCs w:val="24"/>
          <w:lang w:val="en-US"/>
        </w:rPr>
        <w:t>Posebna nagrada za komunikaciju s publikom</w:t>
      </w:r>
    </w:p>
    <w:p w14:paraId="1DD2DDD6" w14:textId="77777777" w:rsidR="00E74EC8" w:rsidRDefault="00E74EC8" w:rsidP="00D36424">
      <w:pPr>
        <w:suppressAutoHyphens/>
        <w:autoSpaceDN w:val="0"/>
        <w:spacing w:after="0" w:line="276" w:lineRule="auto"/>
        <w:jc w:val="center"/>
        <w:textAlignment w:val="baseline"/>
        <w:rPr>
          <w:rFonts w:ascii="Calibri" w:eastAsia="Calibri" w:hAnsi="Calibri" w:cs="Times New Roman"/>
          <w:sz w:val="24"/>
          <w:szCs w:val="24"/>
          <w:lang w:val="en-US"/>
        </w:rPr>
      </w:pPr>
    </w:p>
    <w:p w14:paraId="3F71EBD5" w14:textId="77777777" w:rsidR="00C07863" w:rsidRPr="00E958FC" w:rsidRDefault="00C07863" w:rsidP="00D36424">
      <w:pPr>
        <w:suppressAutoHyphens/>
        <w:autoSpaceDN w:val="0"/>
        <w:spacing w:after="0" w:line="276" w:lineRule="auto"/>
        <w:jc w:val="center"/>
        <w:textAlignment w:val="baseline"/>
        <w:rPr>
          <w:rFonts w:ascii="Calibri" w:eastAsia="Calibri" w:hAnsi="Calibri" w:cs="Times New Roman"/>
          <w:sz w:val="24"/>
          <w:szCs w:val="24"/>
          <w:lang w:val="en-US"/>
        </w:rPr>
      </w:pPr>
    </w:p>
    <w:p w14:paraId="3D952D63" w14:textId="77777777" w:rsidR="00E74EC8" w:rsidRPr="00E958FC" w:rsidRDefault="00E74EC8" w:rsidP="00C07863">
      <w:pPr>
        <w:suppressAutoHyphens/>
        <w:autoSpaceDN w:val="0"/>
        <w:spacing w:after="0" w:line="276" w:lineRule="auto"/>
        <w:jc w:val="center"/>
        <w:textAlignment w:val="baseline"/>
        <w:rPr>
          <w:rFonts w:ascii="Calibri" w:eastAsia="Calibri" w:hAnsi="Calibri" w:cs="Times New Roman"/>
          <w:b/>
          <w:bCs/>
          <w:sz w:val="24"/>
          <w:szCs w:val="24"/>
          <w:lang w:val="en-US"/>
        </w:rPr>
      </w:pPr>
      <w:r w:rsidRPr="00E958FC">
        <w:rPr>
          <w:rFonts w:ascii="Calibri" w:eastAsia="Calibri" w:hAnsi="Calibri" w:cs="Times New Roman"/>
          <w:b/>
          <w:bCs/>
          <w:sz w:val="24"/>
          <w:szCs w:val="24"/>
          <w:lang w:val="en-US"/>
        </w:rPr>
        <w:t>19. FESTIVAL PUČKOG TEATRA ČAVLE-OMIŠALJ 2019.</w:t>
      </w:r>
    </w:p>
    <w:p w14:paraId="1EFB1638" w14:textId="77777777" w:rsidR="00E74EC8" w:rsidRPr="00E958FC" w:rsidRDefault="00E74EC8" w:rsidP="00D36424">
      <w:pPr>
        <w:suppressAutoHyphens/>
        <w:autoSpaceDN w:val="0"/>
        <w:spacing w:after="0" w:line="276" w:lineRule="auto"/>
        <w:jc w:val="center"/>
        <w:textAlignment w:val="baseline"/>
        <w:rPr>
          <w:rFonts w:ascii="Calibri" w:eastAsia="Calibri" w:hAnsi="Calibri" w:cs="Times New Roman"/>
          <w:sz w:val="24"/>
          <w:szCs w:val="24"/>
          <w:lang w:val="en-US"/>
        </w:rPr>
      </w:pPr>
      <w:r w:rsidRPr="00E958FC">
        <w:rPr>
          <w:rFonts w:ascii="Calibri" w:eastAsia="Calibri" w:hAnsi="Calibri" w:cs="Times New Roman"/>
          <w:sz w:val="24"/>
          <w:szCs w:val="24"/>
          <w:lang w:val="en-US"/>
        </w:rPr>
        <w:t>Nagrada za najbolju predstavu u cjelini</w:t>
      </w:r>
    </w:p>
    <w:p w14:paraId="2190215C" w14:textId="77777777" w:rsidR="00E74EC8" w:rsidRPr="00E958FC" w:rsidRDefault="00E74EC8" w:rsidP="00D36424">
      <w:pPr>
        <w:suppressAutoHyphens/>
        <w:autoSpaceDN w:val="0"/>
        <w:spacing w:after="0" w:line="276" w:lineRule="auto"/>
        <w:jc w:val="center"/>
        <w:textAlignment w:val="baseline"/>
        <w:rPr>
          <w:rFonts w:ascii="Calibri" w:eastAsia="Calibri" w:hAnsi="Calibri" w:cs="Times New Roman"/>
          <w:sz w:val="24"/>
          <w:szCs w:val="24"/>
          <w:lang w:val="en-US"/>
        </w:rPr>
      </w:pPr>
      <w:r w:rsidRPr="00E958FC">
        <w:rPr>
          <w:rFonts w:ascii="Calibri" w:eastAsia="Calibri" w:hAnsi="Calibri" w:cs="Times New Roman"/>
          <w:sz w:val="24"/>
          <w:szCs w:val="24"/>
          <w:lang w:val="en-US"/>
        </w:rPr>
        <w:t>Nagrada za najbolje redateljsko ostvarenje – Matko Raguž</w:t>
      </w:r>
    </w:p>
    <w:p w14:paraId="315C970C" w14:textId="77777777" w:rsidR="00E74EC8" w:rsidRDefault="00E74EC8" w:rsidP="00D36424">
      <w:pPr>
        <w:suppressAutoHyphens/>
        <w:autoSpaceDN w:val="0"/>
        <w:spacing w:after="0" w:line="276" w:lineRule="auto"/>
        <w:jc w:val="center"/>
        <w:textAlignment w:val="baseline"/>
        <w:rPr>
          <w:rFonts w:ascii="Calibri" w:eastAsia="Calibri" w:hAnsi="Calibri" w:cs="Times New Roman"/>
          <w:sz w:val="24"/>
          <w:szCs w:val="24"/>
          <w:lang w:val="en-US"/>
        </w:rPr>
      </w:pPr>
      <w:r w:rsidRPr="00E958FC">
        <w:rPr>
          <w:rFonts w:ascii="Calibri" w:eastAsia="Calibri" w:hAnsi="Calibri" w:cs="Times New Roman"/>
          <w:sz w:val="24"/>
          <w:szCs w:val="24"/>
          <w:lang w:val="en-US"/>
        </w:rPr>
        <w:t>Nagrada za najbolju mušku ulogu – Živko Anočić</w:t>
      </w:r>
    </w:p>
    <w:p w14:paraId="481B6BEB" w14:textId="77777777" w:rsidR="00E74EC8" w:rsidRPr="00E958FC" w:rsidRDefault="00E74EC8" w:rsidP="00E74EC8">
      <w:pPr>
        <w:suppressAutoHyphens/>
        <w:autoSpaceDN w:val="0"/>
        <w:spacing w:after="0" w:line="276" w:lineRule="auto"/>
        <w:textAlignment w:val="baseline"/>
        <w:rPr>
          <w:rFonts w:ascii="Calibri" w:eastAsia="Calibri" w:hAnsi="Calibri" w:cs="Times New Roman"/>
          <w:sz w:val="24"/>
          <w:szCs w:val="24"/>
          <w:lang w:val="en-US"/>
        </w:rPr>
      </w:pPr>
    </w:p>
    <w:p w14:paraId="5F07F7ED" w14:textId="77777777" w:rsidR="00E74EC8" w:rsidRPr="00E958FC" w:rsidRDefault="00E74EC8" w:rsidP="00E74EC8">
      <w:pPr>
        <w:suppressAutoHyphens/>
        <w:autoSpaceDN w:val="0"/>
        <w:spacing w:after="0" w:line="240" w:lineRule="auto"/>
        <w:textAlignment w:val="baseline"/>
        <w:rPr>
          <w:rFonts w:ascii="Calibri" w:eastAsia="Times New Roman" w:hAnsi="Calibri" w:cs="Times New Roman"/>
          <w:sz w:val="24"/>
          <w:szCs w:val="24"/>
          <w:lang w:eastAsia="hr-HR"/>
        </w:rPr>
      </w:pPr>
      <w:r w:rsidRPr="00E958FC">
        <w:rPr>
          <w:rFonts w:ascii="Calibri" w:eastAsia="Times New Roman" w:hAnsi="Calibri" w:cs="Times New Roman"/>
          <w:sz w:val="24"/>
          <w:szCs w:val="24"/>
          <w:lang w:eastAsia="hr-HR"/>
        </w:rPr>
        <w:t>***************************************************************************</w:t>
      </w:r>
    </w:p>
    <w:p w14:paraId="4FBF2BF8" w14:textId="77777777" w:rsidR="00E74EC8" w:rsidRPr="00E958FC" w:rsidRDefault="00E74EC8" w:rsidP="00E74EC8">
      <w:pPr>
        <w:suppressAutoHyphens/>
        <w:autoSpaceDN w:val="0"/>
        <w:spacing w:after="0" w:line="276" w:lineRule="auto"/>
        <w:textAlignment w:val="baseline"/>
        <w:rPr>
          <w:rFonts w:ascii="Calibri" w:eastAsia="Calibri" w:hAnsi="Calibri" w:cs="Times New Roman"/>
          <w:sz w:val="24"/>
          <w:szCs w:val="24"/>
          <w:lang w:val="en-US"/>
        </w:rPr>
      </w:pPr>
    </w:p>
    <w:p w14:paraId="7406A002" w14:textId="77777777" w:rsidR="00E74EC8" w:rsidRPr="00E958FC" w:rsidRDefault="00E74EC8" w:rsidP="00E74EC8">
      <w:pPr>
        <w:suppressAutoHyphens/>
        <w:autoSpaceDN w:val="0"/>
        <w:spacing w:after="0" w:line="240" w:lineRule="auto"/>
        <w:jc w:val="center"/>
        <w:textAlignment w:val="baseline"/>
        <w:rPr>
          <w:rFonts w:ascii="Calibri" w:eastAsia="Times New Roman" w:hAnsi="Calibri" w:cs="Times New Roman"/>
          <w:b/>
          <w:color w:val="000000"/>
          <w:sz w:val="26"/>
          <w:szCs w:val="26"/>
          <w:u w:val="single"/>
          <w:lang w:eastAsia="hr-HR"/>
        </w:rPr>
      </w:pPr>
      <w:r w:rsidRPr="00E958FC">
        <w:rPr>
          <w:rFonts w:ascii="Calibri" w:eastAsia="Times New Roman" w:hAnsi="Calibri" w:cs="Times New Roman"/>
          <w:b/>
          <w:color w:val="000000"/>
          <w:sz w:val="26"/>
          <w:szCs w:val="26"/>
          <w:u w:val="single"/>
          <w:lang w:eastAsia="hr-HR"/>
        </w:rPr>
        <w:t>PRESS CLIPPING:</w:t>
      </w:r>
    </w:p>
    <w:p w14:paraId="3D35618A" w14:textId="77777777" w:rsidR="00E74EC8" w:rsidRPr="00E958FC" w:rsidRDefault="00E74EC8" w:rsidP="00E74EC8">
      <w:pPr>
        <w:suppressAutoHyphens/>
        <w:autoSpaceDN w:val="0"/>
        <w:spacing w:after="0" w:line="240" w:lineRule="auto"/>
        <w:jc w:val="center"/>
        <w:textAlignment w:val="baseline"/>
        <w:rPr>
          <w:rFonts w:ascii="Calibri" w:eastAsia="Times New Roman" w:hAnsi="Calibri" w:cs="Times New Roman"/>
          <w:b/>
          <w:bCs/>
          <w:color w:val="000000"/>
          <w:sz w:val="26"/>
          <w:szCs w:val="26"/>
          <w:u w:val="single"/>
          <w:lang w:eastAsia="hr-HR"/>
        </w:rPr>
      </w:pPr>
    </w:p>
    <w:p w14:paraId="43EBCBDE"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sz w:val="24"/>
          <w:szCs w:val="24"/>
          <w:lang w:eastAsia="hr-HR"/>
        </w:rPr>
      </w:pPr>
      <w:r w:rsidRPr="00E958FC">
        <w:rPr>
          <w:rFonts w:ascii="Calibri" w:eastAsia="Times New Roman" w:hAnsi="Calibri" w:cs="Times New Roman"/>
          <w:sz w:val="24"/>
          <w:szCs w:val="24"/>
          <w:lang w:eastAsia="hr-HR"/>
        </w:rPr>
        <w:t>''Teatar EXIT ponovno ima uspješnicu kojom će privući publiku, i to onu koju je kroz više od deset godina postojanja navikao na vlastiti stil. «Shakespeare na EXIT» zaista jest nastavak najboljeg od onoga što je EXIT u svojoj povijesti ponudio: u persiflaži Bardovog opusa čita se tako i mladenački polet koji je nosio «Izbacivače», i tehnička preciznost «Dekadencije», ali i onomatopejski jezik «Mr. Singlea». ''</w:t>
      </w:r>
    </w:p>
    <w:p w14:paraId="47F8CA3B" w14:textId="77777777" w:rsidR="00E74EC8" w:rsidRPr="00E958FC" w:rsidRDefault="00E74EC8" w:rsidP="00E74EC8">
      <w:pPr>
        <w:suppressAutoHyphens/>
        <w:autoSpaceDN w:val="0"/>
        <w:spacing w:after="0" w:line="240" w:lineRule="auto"/>
        <w:jc w:val="right"/>
        <w:textAlignment w:val="baseline"/>
        <w:rPr>
          <w:rFonts w:ascii="Calibri" w:eastAsia="Calibri" w:hAnsi="Calibri" w:cs="Times New Roman"/>
          <w:lang w:val="en-US"/>
        </w:rPr>
      </w:pPr>
      <w:r w:rsidRPr="00E958FC">
        <w:rPr>
          <w:rFonts w:ascii="Calibri" w:eastAsia="Times New Roman" w:hAnsi="Calibri" w:cs="Times New Roman"/>
          <w:b/>
          <w:bCs/>
          <w:sz w:val="24"/>
          <w:szCs w:val="24"/>
          <w:lang w:eastAsia="hr-HR"/>
        </w:rPr>
        <w:t>Igor Ružić, Radio 101</w:t>
      </w:r>
    </w:p>
    <w:p w14:paraId="2E731752"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sz w:val="24"/>
          <w:szCs w:val="24"/>
          <w:lang w:eastAsia="hr-HR"/>
        </w:rPr>
      </w:pPr>
    </w:p>
    <w:p w14:paraId="10526F1F"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sz w:val="24"/>
          <w:szCs w:val="24"/>
          <w:lang w:eastAsia="hr-HR"/>
        </w:rPr>
      </w:pPr>
      <w:r w:rsidRPr="00E958FC">
        <w:rPr>
          <w:rFonts w:ascii="Calibri" w:eastAsia="Times New Roman" w:hAnsi="Calibri" w:cs="Times New Roman"/>
          <w:sz w:val="24"/>
          <w:szCs w:val="24"/>
          <w:lang w:eastAsia="hr-HR"/>
        </w:rPr>
        <w:t xml:space="preserve">''Predstava SHAKEspeare na EXit, pomno je i studiozno stvarana, no prema viđenome, zaista ju je vrijedilo toliko dugo čekati. Slijedeći dobre navade Exita i estetiku, koju su kao i svoj imidž gradili iz predstave u predstavu, i koktel Shakespeareovih djela dobro pr(e)otresen, događa se u gotovo praznom crnom prostoru, gdje mjesto ima samo mašta, magičnost kazališta i, dakako, virtuoznost glumačke igre. ''                           </w:t>
      </w:r>
    </w:p>
    <w:p w14:paraId="457DB2EE" w14:textId="77777777" w:rsidR="00E74EC8" w:rsidRPr="00E958FC" w:rsidRDefault="00E74EC8" w:rsidP="00E74EC8">
      <w:pPr>
        <w:suppressAutoHyphens/>
        <w:autoSpaceDN w:val="0"/>
        <w:spacing w:after="0" w:line="240" w:lineRule="auto"/>
        <w:jc w:val="right"/>
        <w:textAlignment w:val="baseline"/>
        <w:rPr>
          <w:rFonts w:ascii="Calibri" w:eastAsia="Times New Roman" w:hAnsi="Calibri" w:cs="Times New Roman"/>
          <w:b/>
          <w:bCs/>
          <w:sz w:val="24"/>
          <w:szCs w:val="24"/>
          <w:lang w:eastAsia="hr-HR"/>
        </w:rPr>
      </w:pPr>
      <w:r w:rsidRPr="00E958FC">
        <w:rPr>
          <w:rFonts w:ascii="Calibri" w:eastAsia="Times New Roman" w:hAnsi="Calibri" w:cs="Times New Roman"/>
          <w:b/>
          <w:bCs/>
          <w:sz w:val="24"/>
          <w:szCs w:val="24"/>
          <w:lang w:eastAsia="hr-HR"/>
        </w:rPr>
        <w:t>Helena Braut, Vjesnik</w:t>
      </w:r>
    </w:p>
    <w:p w14:paraId="024636EC"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sz w:val="24"/>
          <w:szCs w:val="24"/>
          <w:lang w:eastAsia="hr-HR"/>
        </w:rPr>
      </w:pPr>
    </w:p>
    <w:p w14:paraId="5AB5A2C5"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sz w:val="24"/>
          <w:szCs w:val="24"/>
          <w:lang w:eastAsia="hr-HR"/>
        </w:rPr>
      </w:pPr>
      <w:r w:rsidRPr="00E958FC">
        <w:rPr>
          <w:rFonts w:ascii="Calibri" w:eastAsia="Times New Roman" w:hAnsi="Calibri" w:cs="Times New Roman"/>
          <w:sz w:val="24"/>
          <w:szCs w:val="24"/>
          <w:lang w:eastAsia="hr-HR"/>
        </w:rPr>
        <w:t xml:space="preserve">''U devedeset minuta glumačke igre izmijenili su više desetaka likova, s lakoćom se prebacivali iz uloge u ulogu, spontano odigrali sebe, zbijajući šale na svoj račun.''       </w:t>
      </w:r>
    </w:p>
    <w:p w14:paraId="053251C3" w14:textId="77777777" w:rsidR="00E74EC8" w:rsidRPr="00E958FC" w:rsidRDefault="00E74EC8" w:rsidP="00E74EC8">
      <w:pPr>
        <w:suppressAutoHyphens/>
        <w:autoSpaceDN w:val="0"/>
        <w:spacing w:after="0" w:line="240" w:lineRule="auto"/>
        <w:jc w:val="right"/>
        <w:textAlignment w:val="baseline"/>
        <w:rPr>
          <w:rFonts w:ascii="Calibri" w:eastAsia="Calibri" w:hAnsi="Calibri" w:cs="Times New Roman"/>
          <w:lang w:val="en-US"/>
        </w:rPr>
      </w:pPr>
      <w:r w:rsidRPr="00E958FC">
        <w:rPr>
          <w:rFonts w:ascii="Calibri" w:eastAsia="Times New Roman" w:hAnsi="Calibri" w:cs="Times New Roman"/>
          <w:b/>
          <w:bCs/>
          <w:sz w:val="24"/>
          <w:szCs w:val="24"/>
          <w:lang w:eastAsia="hr-HR"/>
        </w:rPr>
        <w:t>Katarina Kolega, Slobodna Dalmacija</w:t>
      </w:r>
    </w:p>
    <w:p w14:paraId="7677696C" w14:textId="77777777" w:rsidR="00E74EC8" w:rsidRPr="00E958FC" w:rsidRDefault="00E74EC8" w:rsidP="00E74EC8">
      <w:pPr>
        <w:suppressAutoHyphens/>
        <w:autoSpaceDN w:val="0"/>
        <w:spacing w:after="0" w:line="240" w:lineRule="auto"/>
        <w:textAlignment w:val="baseline"/>
        <w:rPr>
          <w:rFonts w:ascii="Calibri" w:eastAsia="Times New Roman" w:hAnsi="Calibri" w:cs="Times New Roman"/>
          <w:sz w:val="24"/>
          <w:szCs w:val="24"/>
          <w:lang w:eastAsia="hr-HR"/>
        </w:rPr>
      </w:pPr>
    </w:p>
    <w:p w14:paraId="5E144E4B" w14:textId="77777777" w:rsidR="00E74EC8" w:rsidRPr="00E958FC" w:rsidRDefault="00E74EC8" w:rsidP="00E74EC8">
      <w:pPr>
        <w:suppressAutoHyphens/>
        <w:autoSpaceDN w:val="0"/>
        <w:spacing w:after="0" w:line="240" w:lineRule="auto"/>
        <w:jc w:val="both"/>
        <w:textAlignment w:val="baseline"/>
        <w:rPr>
          <w:rFonts w:ascii="Calibri" w:eastAsia="Calibri" w:hAnsi="Calibri" w:cs="Times New Roman"/>
          <w:lang w:val="en-US"/>
        </w:rPr>
      </w:pPr>
      <w:r w:rsidRPr="00E958FC">
        <w:rPr>
          <w:rFonts w:ascii="Calibri" w:eastAsia="Times New Roman" w:hAnsi="Calibri" w:cs="Times New Roman"/>
          <w:sz w:val="24"/>
          <w:szCs w:val="24"/>
          <w:lang w:eastAsia="hr-HR"/>
        </w:rPr>
        <w:t>''Brza, energična, budna interpretacija Shakespeareovih djela, u režiji Matka Raguža i uz kreativno-izvedbeni doprinos mladih glumaca Živka Anočića, Marka Makovičića i Jerka Marčića, dočekana je u Teatru Exit uz gromoglasni aplauz i odobravanje publike. Ragužev "Shakespeare", na tragu energije "Izbacivača" ili angažirane mime "Münchhausena", doista predstavlja aktivan i atraktivan doprinos građenju specifično exitovskog kazališnog izričaja i komunikacijskog prepoznavanja između pozornice i publike.''</w:t>
      </w:r>
      <w:r w:rsidRPr="00E958FC">
        <w:rPr>
          <w:rFonts w:ascii="Calibri" w:eastAsia="Times New Roman" w:hAnsi="Calibri" w:cs="Times New Roman"/>
          <w:b/>
          <w:sz w:val="24"/>
          <w:szCs w:val="24"/>
          <w:lang w:eastAsia="hr-HR"/>
        </w:rPr>
        <w:t xml:space="preserve">                                                                                                                    </w:t>
      </w:r>
    </w:p>
    <w:p w14:paraId="4C0C690A" w14:textId="77777777" w:rsidR="00E74EC8" w:rsidRDefault="00E74EC8" w:rsidP="00E74EC8">
      <w:pPr>
        <w:suppressAutoHyphens/>
        <w:autoSpaceDN w:val="0"/>
        <w:spacing w:after="0" w:line="240" w:lineRule="auto"/>
        <w:jc w:val="right"/>
        <w:textAlignment w:val="baseline"/>
        <w:rPr>
          <w:rFonts w:ascii="Calibri" w:eastAsia="Times New Roman" w:hAnsi="Calibri" w:cs="Times New Roman"/>
          <w:b/>
          <w:sz w:val="24"/>
          <w:szCs w:val="24"/>
          <w:lang w:eastAsia="hr-HR"/>
        </w:rPr>
      </w:pPr>
      <w:r w:rsidRPr="00E958FC">
        <w:rPr>
          <w:rFonts w:ascii="Calibri" w:eastAsia="Times New Roman" w:hAnsi="Calibri" w:cs="Times New Roman"/>
          <w:b/>
          <w:sz w:val="24"/>
          <w:szCs w:val="24"/>
          <w:lang w:eastAsia="hr-HR"/>
        </w:rPr>
        <w:t xml:space="preserve"> Ivan Kralj, Kupusnet</w:t>
      </w:r>
    </w:p>
    <w:p w14:paraId="5F538C58" w14:textId="77777777" w:rsidR="00C07863" w:rsidRPr="00E958FC" w:rsidRDefault="00C07863" w:rsidP="00E74EC8">
      <w:pPr>
        <w:suppressAutoHyphens/>
        <w:autoSpaceDN w:val="0"/>
        <w:spacing w:after="0" w:line="240" w:lineRule="auto"/>
        <w:jc w:val="right"/>
        <w:textAlignment w:val="baseline"/>
        <w:rPr>
          <w:rFonts w:ascii="Calibri" w:eastAsia="Times New Roman" w:hAnsi="Calibri" w:cs="Times New Roman"/>
          <w:b/>
          <w:sz w:val="24"/>
          <w:szCs w:val="24"/>
          <w:lang w:eastAsia="hr-HR"/>
        </w:rPr>
      </w:pPr>
    </w:p>
    <w:p w14:paraId="13267DA7"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bCs/>
          <w:sz w:val="24"/>
          <w:szCs w:val="24"/>
          <w:lang w:eastAsia="hr-HR"/>
        </w:rPr>
      </w:pPr>
    </w:p>
    <w:p w14:paraId="46AF1B0D" w14:textId="77777777" w:rsidR="00E74EC8" w:rsidRPr="00E958FC" w:rsidRDefault="00E74EC8" w:rsidP="00E74EC8">
      <w:pPr>
        <w:suppressAutoHyphens/>
        <w:autoSpaceDN w:val="0"/>
        <w:spacing w:after="0" w:line="240" w:lineRule="auto"/>
        <w:jc w:val="both"/>
        <w:textAlignment w:val="baseline"/>
        <w:rPr>
          <w:rFonts w:ascii="Calibri" w:eastAsia="Calibri" w:hAnsi="Calibri" w:cs="Times New Roman"/>
          <w:lang w:val="en-US"/>
        </w:rPr>
      </w:pPr>
      <w:r w:rsidRPr="00E958FC">
        <w:rPr>
          <w:rFonts w:ascii="Calibri" w:eastAsia="Times New Roman" w:hAnsi="Calibri" w:cs="Times New Roman"/>
          <w:bCs/>
          <w:sz w:val="24"/>
          <w:szCs w:val="24"/>
          <w:lang w:eastAsia="hr-HR"/>
        </w:rPr>
        <w:t xml:space="preserve">''Ova će predstava svojim šarmom, za koji su prije svega zaslužni glumci, zadovoljiti mnoge. Uigranost, koncentriranost i vještina kojom Anočić, Marčić i Makovičić nose svaki glumački zadatak glavni je adut te predstave i pretvara je u potencijalni hit. Njihova igra neprestance </w:t>
      </w:r>
      <w:r w:rsidRPr="00E958FC">
        <w:rPr>
          <w:rFonts w:ascii="Calibri" w:eastAsia="Times New Roman" w:hAnsi="Calibri" w:cs="Times New Roman"/>
          <w:bCs/>
          <w:sz w:val="24"/>
          <w:szCs w:val="24"/>
          <w:lang w:eastAsia="hr-HR"/>
        </w:rPr>
        <w:lastRenderedPageBreak/>
        <w:t>crpi iz iskrenog glumačkog elana, a preciznost i lakoća izvedbe vješto manipuliraju zadanim materijalom.''</w:t>
      </w:r>
      <w:r w:rsidRPr="00E958FC">
        <w:rPr>
          <w:rFonts w:ascii="Calibri" w:eastAsia="Times New Roman" w:hAnsi="Calibri" w:cs="Times New Roman"/>
          <w:b/>
          <w:bCs/>
          <w:sz w:val="24"/>
          <w:szCs w:val="24"/>
          <w:lang w:eastAsia="hr-HR"/>
        </w:rPr>
        <w:t xml:space="preserve">                   </w:t>
      </w:r>
    </w:p>
    <w:p w14:paraId="46ADA215" w14:textId="77777777" w:rsidR="00E74EC8" w:rsidRPr="00E958FC" w:rsidRDefault="00E74EC8" w:rsidP="00E74EC8">
      <w:pPr>
        <w:suppressAutoHyphens/>
        <w:autoSpaceDN w:val="0"/>
        <w:spacing w:after="0" w:line="240" w:lineRule="auto"/>
        <w:jc w:val="right"/>
        <w:textAlignment w:val="baseline"/>
        <w:rPr>
          <w:rFonts w:ascii="Calibri" w:eastAsia="Times New Roman" w:hAnsi="Calibri" w:cs="Times New Roman"/>
          <w:b/>
          <w:bCs/>
          <w:sz w:val="24"/>
          <w:szCs w:val="24"/>
          <w:lang w:eastAsia="hr-HR"/>
        </w:rPr>
      </w:pPr>
      <w:r w:rsidRPr="00E958FC">
        <w:rPr>
          <w:rFonts w:ascii="Calibri" w:eastAsia="Times New Roman" w:hAnsi="Calibri" w:cs="Times New Roman"/>
          <w:b/>
          <w:bCs/>
          <w:sz w:val="24"/>
          <w:szCs w:val="24"/>
          <w:lang w:eastAsia="hr-HR"/>
        </w:rPr>
        <w:t>Jelena Kovačić, Lider</w:t>
      </w:r>
    </w:p>
    <w:p w14:paraId="0E2FC9BD"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b/>
          <w:bCs/>
          <w:sz w:val="24"/>
          <w:szCs w:val="24"/>
          <w:lang w:eastAsia="hr-HR"/>
        </w:rPr>
      </w:pPr>
    </w:p>
    <w:p w14:paraId="5A5AFD6C"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b/>
          <w:bCs/>
          <w:sz w:val="24"/>
          <w:szCs w:val="24"/>
          <w:lang w:eastAsia="hr-HR"/>
        </w:rPr>
      </w:pPr>
      <w:r w:rsidRPr="00E958FC">
        <w:rPr>
          <w:rFonts w:ascii="Calibri" w:eastAsia="Times New Roman" w:hAnsi="Calibri" w:cs="Times New Roman"/>
          <w:b/>
          <w:bCs/>
          <w:sz w:val="24"/>
          <w:szCs w:val="24"/>
          <w:lang w:eastAsia="hr-HR"/>
        </w:rPr>
        <w:t>Ovacije publike za urnebesnog Shakespearea.</w:t>
      </w:r>
    </w:p>
    <w:p w14:paraId="6FB9070D"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bCs/>
          <w:sz w:val="24"/>
          <w:szCs w:val="24"/>
          <w:lang w:eastAsia="hr-HR"/>
        </w:rPr>
      </w:pPr>
      <w:r w:rsidRPr="00E958FC">
        <w:rPr>
          <w:rFonts w:ascii="Calibri" w:eastAsia="Times New Roman" w:hAnsi="Calibri" w:cs="Times New Roman"/>
          <w:bCs/>
          <w:sz w:val="24"/>
          <w:szCs w:val="24"/>
          <w:lang w:eastAsia="hr-HR"/>
        </w:rPr>
        <w:t>''Shakespeareovim dramskim opusom obrađenim na poptuno drukčiji način bavi se duhovita predstava SHAKEspeare na Exit redatelja Matka Raguža.</w:t>
      </w:r>
    </w:p>
    <w:p w14:paraId="2850705D" w14:textId="77777777" w:rsidR="00E74EC8" w:rsidRPr="00E958FC" w:rsidRDefault="00E74EC8" w:rsidP="00E74EC8">
      <w:pPr>
        <w:suppressAutoHyphens/>
        <w:autoSpaceDN w:val="0"/>
        <w:spacing w:after="0" w:line="240" w:lineRule="auto"/>
        <w:jc w:val="both"/>
        <w:textAlignment w:val="baseline"/>
        <w:rPr>
          <w:rFonts w:ascii="Calibri" w:eastAsia="Calibri" w:hAnsi="Calibri" w:cs="Times New Roman"/>
          <w:lang w:val="en-US"/>
        </w:rPr>
      </w:pPr>
      <w:r w:rsidRPr="00E958FC">
        <w:rPr>
          <w:rFonts w:ascii="Calibri" w:eastAsia="Times New Roman" w:hAnsi="Calibri" w:cs="Times New Roman"/>
          <w:bCs/>
          <w:sz w:val="24"/>
          <w:szCs w:val="24"/>
          <w:lang w:eastAsia="hr-HR"/>
        </w:rPr>
        <w:t>Ono što najviše pokreće predstavu su vještina oponašanja, gestikulacije i mime kojima su trojica mladih glumaca-Živko Anočić, Marko Makovičić i Jerko Marčić-stvorili izrazito energičan tempo i naelektrizirali atmosferu u dvorani, izmamivši tako ovacije publike.''</w:t>
      </w:r>
      <w:r w:rsidRPr="00E958FC">
        <w:rPr>
          <w:rFonts w:ascii="Calibri" w:eastAsia="Times New Roman" w:hAnsi="Calibri" w:cs="Times New Roman"/>
          <w:b/>
          <w:bCs/>
          <w:sz w:val="24"/>
          <w:szCs w:val="24"/>
          <w:lang w:eastAsia="hr-HR"/>
        </w:rPr>
        <w:t xml:space="preserve">                                                     </w:t>
      </w:r>
    </w:p>
    <w:p w14:paraId="30F37654" w14:textId="77777777" w:rsidR="00E74EC8" w:rsidRPr="00E958FC" w:rsidRDefault="00E74EC8" w:rsidP="00E74EC8">
      <w:pPr>
        <w:suppressAutoHyphens/>
        <w:autoSpaceDN w:val="0"/>
        <w:spacing w:after="0" w:line="240" w:lineRule="auto"/>
        <w:jc w:val="right"/>
        <w:textAlignment w:val="baseline"/>
        <w:rPr>
          <w:rFonts w:ascii="Calibri" w:eastAsia="Times New Roman" w:hAnsi="Calibri" w:cs="Times New Roman"/>
          <w:b/>
          <w:bCs/>
          <w:sz w:val="24"/>
          <w:szCs w:val="24"/>
          <w:lang w:eastAsia="hr-HR"/>
        </w:rPr>
      </w:pPr>
      <w:r w:rsidRPr="00E958FC">
        <w:rPr>
          <w:rFonts w:ascii="Calibri" w:eastAsia="Times New Roman" w:hAnsi="Calibri" w:cs="Times New Roman"/>
          <w:b/>
          <w:bCs/>
          <w:sz w:val="24"/>
          <w:szCs w:val="24"/>
          <w:lang w:eastAsia="hr-HR"/>
        </w:rPr>
        <w:t>M. Zec, Glas Istre</w:t>
      </w:r>
    </w:p>
    <w:p w14:paraId="070F467E"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b/>
          <w:bCs/>
          <w:sz w:val="24"/>
          <w:szCs w:val="24"/>
          <w:lang w:eastAsia="hr-HR"/>
        </w:rPr>
      </w:pPr>
    </w:p>
    <w:p w14:paraId="700FF84F"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b/>
          <w:bCs/>
          <w:sz w:val="24"/>
          <w:szCs w:val="24"/>
          <w:lang w:eastAsia="hr-HR"/>
        </w:rPr>
      </w:pPr>
      <w:r w:rsidRPr="00E958FC">
        <w:rPr>
          <w:rFonts w:ascii="Calibri" w:eastAsia="Times New Roman" w:hAnsi="Calibri" w:cs="Times New Roman"/>
          <w:b/>
          <w:bCs/>
          <w:sz w:val="24"/>
          <w:szCs w:val="24"/>
          <w:lang w:eastAsia="hr-HR"/>
        </w:rPr>
        <w:t>Blistava glumačka pustolovina.</w:t>
      </w:r>
    </w:p>
    <w:p w14:paraId="2FB5D2CE" w14:textId="77777777" w:rsidR="00E74EC8" w:rsidRPr="00E958FC" w:rsidRDefault="00E74EC8" w:rsidP="00E74EC8">
      <w:pPr>
        <w:suppressAutoHyphens/>
        <w:autoSpaceDN w:val="0"/>
        <w:spacing w:after="0" w:line="240" w:lineRule="auto"/>
        <w:jc w:val="both"/>
        <w:textAlignment w:val="baseline"/>
        <w:rPr>
          <w:rFonts w:ascii="Calibri" w:eastAsia="Times New Roman" w:hAnsi="Calibri" w:cs="Times New Roman"/>
          <w:bCs/>
          <w:sz w:val="24"/>
          <w:szCs w:val="24"/>
          <w:lang w:eastAsia="hr-HR"/>
        </w:rPr>
      </w:pPr>
      <w:r w:rsidRPr="00E958FC">
        <w:rPr>
          <w:rFonts w:ascii="Calibri" w:eastAsia="Times New Roman" w:hAnsi="Calibri" w:cs="Times New Roman"/>
          <w:bCs/>
          <w:sz w:val="24"/>
          <w:szCs w:val="24"/>
          <w:lang w:eastAsia="hr-HR"/>
        </w:rPr>
        <w:t>''Shakespeare je predstava svog vremena, predstava koja o njemu govori, ali koja i najavljuje ne samo novi glumački i kazališni senzibilitet nego i novu publiku koja će u „nevjerojatnoj lakoći“ glumačkog i kazališnog izraza prepoznati uporan i hrabar stvaralački ludizam.</w:t>
      </w:r>
    </w:p>
    <w:p w14:paraId="6D64F616" w14:textId="77777777" w:rsidR="00E74EC8" w:rsidRPr="00E958FC" w:rsidRDefault="00E74EC8" w:rsidP="00E74EC8">
      <w:pPr>
        <w:suppressAutoHyphens/>
        <w:autoSpaceDN w:val="0"/>
        <w:spacing w:after="0" w:line="240" w:lineRule="auto"/>
        <w:jc w:val="both"/>
        <w:textAlignment w:val="baseline"/>
        <w:rPr>
          <w:rFonts w:ascii="Calibri" w:eastAsia="Calibri" w:hAnsi="Calibri" w:cs="Times New Roman"/>
          <w:lang w:val="en-US"/>
        </w:rPr>
      </w:pPr>
      <w:r w:rsidRPr="00E958FC">
        <w:rPr>
          <w:rFonts w:ascii="Calibri" w:eastAsia="Times New Roman" w:hAnsi="Calibri" w:cs="Times New Roman"/>
          <w:bCs/>
          <w:sz w:val="24"/>
          <w:szCs w:val="24"/>
          <w:lang w:eastAsia="hr-HR"/>
        </w:rPr>
        <w:t xml:space="preserve">Predstava je to koju će voljeti mladi, a starije će podsjetiti da su to nekad bili, ma koliko se trudili da to zaborave ili prikriju.''                                                                                        </w:t>
      </w:r>
      <w:r w:rsidRPr="00E958FC">
        <w:rPr>
          <w:rFonts w:ascii="Calibri" w:eastAsia="Times New Roman" w:hAnsi="Calibri" w:cs="Times New Roman"/>
          <w:b/>
          <w:bCs/>
          <w:sz w:val="24"/>
          <w:szCs w:val="24"/>
          <w:lang w:eastAsia="hr-HR"/>
        </w:rPr>
        <w:t xml:space="preserve"> </w:t>
      </w:r>
    </w:p>
    <w:p w14:paraId="55418E3F" w14:textId="77777777" w:rsidR="00E74EC8" w:rsidRDefault="00E74EC8" w:rsidP="00E74EC8">
      <w:pPr>
        <w:suppressAutoHyphens/>
        <w:autoSpaceDN w:val="0"/>
        <w:spacing w:after="0" w:line="240" w:lineRule="auto"/>
        <w:jc w:val="right"/>
        <w:textAlignment w:val="baseline"/>
        <w:rPr>
          <w:rFonts w:ascii="Calibri" w:eastAsia="Times New Roman" w:hAnsi="Calibri" w:cs="Times New Roman"/>
          <w:b/>
          <w:bCs/>
          <w:sz w:val="24"/>
          <w:szCs w:val="24"/>
          <w:lang w:eastAsia="hr-HR"/>
        </w:rPr>
      </w:pPr>
      <w:r w:rsidRPr="00E958FC">
        <w:rPr>
          <w:rFonts w:ascii="Calibri" w:eastAsia="Times New Roman" w:hAnsi="Calibri" w:cs="Times New Roman"/>
          <w:b/>
          <w:bCs/>
          <w:sz w:val="24"/>
          <w:szCs w:val="24"/>
          <w:lang w:eastAsia="hr-HR"/>
        </w:rPr>
        <w:t>Želimir Ciglar, Večernji list</w:t>
      </w:r>
    </w:p>
    <w:p w14:paraId="7EEE991D" w14:textId="77777777" w:rsidR="0031561B" w:rsidRDefault="0031561B" w:rsidP="00E74EC8">
      <w:pPr>
        <w:suppressAutoHyphens/>
        <w:autoSpaceDN w:val="0"/>
        <w:spacing w:after="0" w:line="240" w:lineRule="auto"/>
        <w:jc w:val="right"/>
        <w:textAlignment w:val="baseline"/>
        <w:rPr>
          <w:rFonts w:ascii="Calibri" w:eastAsia="Times New Roman" w:hAnsi="Calibri" w:cs="Times New Roman"/>
          <w:b/>
          <w:bCs/>
          <w:sz w:val="24"/>
          <w:szCs w:val="24"/>
          <w:lang w:eastAsia="hr-HR"/>
        </w:rPr>
      </w:pPr>
    </w:p>
    <w:p w14:paraId="3BF336B2" w14:textId="64462CBD" w:rsidR="0031561B" w:rsidRPr="0031561B" w:rsidRDefault="0031561B" w:rsidP="0031561B">
      <w:pPr>
        <w:suppressAutoHyphens/>
        <w:autoSpaceDN w:val="0"/>
        <w:spacing w:after="0" w:line="240" w:lineRule="auto"/>
        <w:textAlignment w:val="baseline"/>
        <w:rPr>
          <w:rFonts w:ascii="Calibri" w:eastAsia="Times New Roman" w:hAnsi="Calibri" w:cs="Times New Roman"/>
          <w:b/>
          <w:bCs/>
          <w:sz w:val="24"/>
          <w:szCs w:val="24"/>
          <w:lang w:eastAsia="hr-HR"/>
        </w:rPr>
      </w:pPr>
      <w:r w:rsidRPr="0031561B">
        <w:rPr>
          <w:rFonts w:ascii="Calibri" w:eastAsia="Times New Roman" w:hAnsi="Calibri" w:cs="Times New Roman"/>
          <w:b/>
          <w:bCs/>
          <w:sz w:val="24"/>
          <w:szCs w:val="24"/>
          <w:lang w:eastAsia="hr-HR"/>
        </w:rPr>
        <w:t>Shakespeare noćas mora pasti</w:t>
      </w:r>
    </w:p>
    <w:p w14:paraId="7C86306A" w14:textId="77777777" w:rsidR="0031561B" w:rsidRPr="0031561B" w:rsidRDefault="0031561B" w:rsidP="0031561B">
      <w:pPr>
        <w:suppressAutoHyphens/>
        <w:autoSpaceDN w:val="0"/>
        <w:spacing w:after="0" w:line="240" w:lineRule="auto"/>
        <w:jc w:val="both"/>
        <w:textAlignment w:val="baseline"/>
        <w:rPr>
          <w:rFonts w:ascii="Calibri" w:eastAsia="Times New Roman" w:hAnsi="Calibri" w:cs="Times New Roman"/>
          <w:sz w:val="24"/>
          <w:szCs w:val="24"/>
          <w:lang w:eastAsia="hr-HR"/>
        </w:rPr>
      </w:pPr>
      <w:r w:rsidRPr="0031561B">
        <w:rPr>
          <w:rFonts w:ascii="Calibri" w:eastAsia="Times New Roman" w:hAnsi="Calibri" w:cs="Times New Roman"/>
          <w:sz w:val="24"/>
          <w:szCs w:val="24"/>
          <w:lang w:eastAsia="hr-HR"/>
        </w:rPr>
        <w:t>"Glumac Matko Raguž (1955.) je razmišljao, propitivao, vagao i odlučio – izaći! Ovako bi mogla početi priča/bajka/legenda o nastanku Teatra Exit (1994.) čiji je repertoar osjetno drugačiji od onog u drugim kazalištima (ratna vremena ništa nemaju s tim) pa je za „novi“ kazališni stil nastao naziv „eksitovski“ (...)</w:t>
      </w:r>
    </w:p>
    <w:p w14:paraId="42FC45F9" w14:textId="77777777" w:rsidR="0031561B" w:rsidRPr="0031561B" w:rsidRDefault="0031561B" w:rsidP="0031561B">
      <w:pPr>
        <w:suppressAutoHyphens/>
        <w:autoSpaceDN w:val="0"/>
        <w:spacing w:after="0" w:line="240" w:lineRule="auto"/>
        <w:jc w:val="both"/>
        <w:textAlignment w:val="baseline"/>
        <w:rPr>
          <w:rFonts w:ascii="Calibri" w:eastAsia="Times New Roman" w:hAnsi="Calibri" w:cs="Times New Roman"/>
          <w:sz w:val="24"/>
          <w:szCs w:val="24"/>
          <w:lang w:eastAsia="hr-HR"/>
        </w:rPr>
      </w:pPr>
      <w:r w:rsidRPr="0031561B">
        <w:rPr>
          <w:rFonts w:ascii="Calibri" w:eastAsia="Times New Roman" w:hAnsi="Calibri" w:cs="Times New Roman"/>
          <w:sz w:val="24"/>
          <w:szCs w:val="24"/>
          <w:lang w:eastAsia="hr-HR"/>
        </w:rPr>
        <w:t>Nekoliko je predstava doživjela troznamenkasti broj izvedbi (100, 200, 300…) ali za razliku od „uspješnica“ drugih kazališta koje se često oslanjaju na banalni sadržaj, glumačko pretjeri- vanje i jeftin humor, „eksitove“ predstave se uvijek temelje na važnim temama, ozbiljno ali ne prezajući od zaigranosti."</w:t>
      </w:r>
    </w:p>
    <w:p w14:paraId="631537D9" w14:textId="77777777" w:rsidR="0031561B" w:rsidRPr="0031561B" w:rsidRDefault="0031561B" w:rsidP="0031561B">
      <w:pPr>
        <w:suppressAutoHyphens/>
        <w:autoSpaceDN w:val="0"/>
        <w:spacing w:after="0" w:line="240" w:lineRule="auto"/>
        <w:jc w:val="both"/>
        <w:textAlignment w:val="baseline"/>
        <w:rPr>
          <w:rFonts w:ascii="Calibri" w:eastAsia="Times New Roman" w:hAnsi="Calibri" w:cs="Times New Roman"/>
          <w:sz w:val="24"/>
          <w:szCs w:val="24"/>
          <w:lang w:eastAsia="hr-HR"/>
        </w:rPr>
      </w:pPr>
    </w:p>
    <w:p w14:paraId="400C6A3B" w14:textId="77777777" w:rsidR="0031561B" w:rsidRPr="0031561B" w:rsidRDefault="0031561B" w:rsidP="0031561B">
      <w:pPr>
        <w:suppressAutoHyphens/>
        <w:autoSpaceDN w:val="0"/>
        <w:spacing w:after="0" w:line="240" w:lineRule="auto"/>
        <w:jc w:val="both"/>
        <w:textAlignment w:val="baseline"/>
        <w:rPr>
          <w:rFonts w:ascii="Calibri" w:eastAsia="Times New Roman" w:hAnsi="Calibri" w:cs="Times New Roman"/>
          <w:sz w:val="24"/>
          <w:szCs w:val="24"/>
          <w:lang w:eastAsia="hr-HR"/>
        </w:rPr>
      </w:pPr>
      <w:r w:rsidRPr="0031561B">
        <w:rPr>
          <w:rFonts w:ascii="Calibri" w:eastAsia="Times New Roman" w:hAnsi="Calibri" w:cs="Times New Roman"/>
          <w:sz w:val="24"/>
          <w:szCs w:val="24"/>
          <w:lang w:eastAsia="hr-HR"/>
        </w:rPr>
        <w:t>"Mada „veterani“ imaju dugogodišnju praksu (opću i u ovoj predstavi) u odnosu na novog člana, uigranost im je besprijekorna što bih pripisala talentu „novaka“ i glumačkoj potpori suigrača te promišljenoj koncepciji i čvrstoj strukturi koju čine režija, dramaturgija (Pavica Bajsić), pokret (Ksenija Zec), kostimi (Đenisa Pecotić), oblikovanje svjetla (Tomislav Baotić) i glazbena potpora (Damir Šimunović).</w:t>
      </w:r>
    </w:p>
    <w:p w14:paraId="37543093" w14:textId="77777777" w:rsidR="0031561B" w:rsidRPr="0031561B" w:rsidRDefault="0031561B" w:rsidP="0031561B">
      <w:pPr>
        <w:suppressAutoHyphens/>
        <w:autoSpaceDN w:val="0"/>
        <w:spacing w:after="0" w:line="240" w:lineRule="auto"/>
        <w:jc w:val="both"/>
        <w:textAlignment w:val="baseline"/>
        <w:rPr>
          <w:rFonts w:ascii="Calibri" w:eastAsia="Times New Roman" w:hAnsi="Calibri" w:cs="Times New Roman"/>
          <w:sz w:val="24"/>
          <w:szCs w:val="24"/>
          <w:lang w:eastAsia="hr-HR"/>
        </w:rPr>
      </w:pPr>
      <w:r w:rsidRPr="0031561B">
        <w:rPr>
          <w:rFonts w:ascii="Calibri" w:eastAsia="Times New Roman" w:hAnsi="Calibri" w:cs="Times New Roman"/>
          <w:sz w:val="24"/>
          <w:szCs w:val="24"/>
          <w:lang w:eastAsia="hr-HR"/>
        </w:rPr>
        <w:t>I što je u toj predstavi tako čarobno?</w:t>
      </w:r>
    </w:p>
    <w:p w14:paraId="33D85AC2" w14:textId="77777777" w:rsidR="0031561B" w:rsidRPr="0031561B" w:rsidRDefault="0031561B" w:rsidP="0031561B">
      <w:pPr>
        <w:suppressAutoHyphens/>
        <w:autoSpaceDN w:val="0"/>
        <w:spacing w:after="0" w:line="240" w:lineRule="auto"/>
        <w:jc w:val="both"/>
        <w:textAlignment w:val="baseline"/>
        <w:rPr>
          <w:rFonts w:ascii="Calibri" w:eastAsia="Times New Roman" w:hAnsi="Calibri" w:cs="Times New Roman"/>
          <w:sz w:val="24"/>
          <w:szCs w:val="24"/>
          <w:lang w:eastAsia="hr-HR"/>
        </w:rPr>
      </w:pPr>
      <w:r w:rsidRPr="0031561B">
        <w:rPr>
          <w:rFonts w:ascii="Calibri" w:eastAsia="Times New Roman" w:hAnsi="Calibri" w:cs="Times New Roman"/>
          <w:sz w:val="24"/>
          <w:szCs w:val="24"/>
          <w:lang w:eastAsia="hr-HR"/>
        </w:rPr>
        <w:t>Prije svega način na koji se glumci odnose prema Shakespeareu: likovi nisu „papirnati“ nego puni života, pa kada se njih trojica „razgovaraju“ rečenicama iz „Hamleta“ podbadajući se raznim opaskama (...) ili inzistiraju na scenskim efektima (...) to djeluje jako komično, jer oni uvažavaju tekst mada njime nisu opterećeni (mislim da je to najkraći put do srca publike)."</w:t>
      </w:r>
    </w:p>
    <w:p w14:paraId="0E1E98C6" w14:textId="77777777" w:rsidR="0031561B" w:rsidRPr="0031561B" w:rsidRDefault="0031561B" w:rsidP="0031561B">
      <w:pPr>
        <w:suppressAutoHyphens/>
        <w:autoSpaceDN w:val="0"/>
        <w:spacing w:after="0" w:line="240" w:lineRule="auto"/>
        <w:jc w:val="both"/>
        <w:textAlignment w:val="baseline"/>
        <w:rPr>
          <w:rFonts w:ascii="Calibri" w:eastAsia="Times New Roman" w:hAnsi="Calibri" w:cs="Times New Roman"/>
          <w:sz w:val="24"/>
          <w:szCs w:val="24"/>
          <w:lang w:eastAsia="hr-HR"/>
        </w:rPr>
      </w:pPr>
    </w:p>
    <w:p w14:paraId="46D7A4AB" w14:textId="77777777" w:rsidR="0031561B" w:rsidRPr="0031561B" w:rsidRDefault="0031561B" w:rsidP="0031561B">
      <w:pPr>
        <w:suppressAutoHyphens/>
        <w:autoSpaceDN w:val="0"/>
        <w:spacing w:after="0" w:line="240" w:lineRule="auto"/>
        <w:jc w:val="both"/>
        <w:textAlignment w:val="baseline"/>
        <w:rPr>
          <w:rFonts w:ascii="Calibri" w:eastAsia="Times New Roman" w:hAnsi="Calibri" w:cs="Times New Roman"/>
          <w:sz w:val="24"/>
          <w:szCs w:val="24"/>
          <w:lang w:eastAsia="hr-HR"/>
        </w:rPr>
      </w:pPr>
      <w:r w:rsidRPr="0031561B">
        <w:rPr>
          <w:rFonts w:ascii="Calibri" w:eastAsia="Times New Roman" w:hAnsi="Calibri" w:cs="Times New Roman"/>
          <w:sz w:val="24"/>
          <w:szCs w:val="24"/>
          <w:lang w:eastAsia="hr-HR"/>
        </w:rPr>
        <w:t>"Ovaj Shakespeare 'na eks' (na dušak) u meni je probudio onu pritajenu radost koju izazivaju pametne i duhovite predstave, one koje vole njihovi izvođači i njihova publika, one koje se mogu ponovo i ponovo gledati jer, iako su svaki puta jednake, nikada nisu iste. Jedino nepromijenjeno u ovih 500 predstava bio je i ostao bojni poklič : Shakespeare noćas mora pasti!'."</w:t>
      </w:r>
    </w:p>
    <w:p w14:paraId="78DD13E8" w14:textId="5D296C2D" w:rsidR="0031561B" w:rsidRPr="0031561B" w:rsidRDefault="0031561B" w:rsidP="0031561B">
      <w:pPr>
        <w:suppressAutoHyphens/>
        <w:autoSpaceDN w:val="0"/>
        <w:spacing w:after="0" w:line="240" w:lineRule="auto"/>
        <w:jc w:val="right"/>
        <w:textAlignment w:val="baseline"/>
        <w:rPr>
          <w:rFonts w:ascii="Calibri" w:eastAsia="Times New Roman" w:hAnsi="Calibri" w:cs="Times New Roman"/>
          <w:b/>
          <w:bCs/>
          <w:sz w:val="24"/>
          <w:szCs w:val="24"/>
          <w:lang w:eastAsia="hr-HR"/>
        </w:rPr>
      </w:pPr>
      <w:r w:rsidRPr="0031561B">
        <w:rPr>
          <w:rFonts w:ascii="Calibri" w:eastAsia="Times New Roman" w:hAnsi="Calibri" w:cs="Times New Roman"/>
          <w:b/>
          <w:bCs/>
          <w:sz w:val="24"/>
          <w:szCs w:val="24"/>
          <w:lang w:eastAsia="hr-HR"/>
        </w:rPr>
        <w:t>Olga Vujović, Wish.hr</w:t>
      </w:r>
    </w:p>
    <w:p w14:paraId="31E7D124" w14:textId="77777777" w:rsidR="00E74EC8" w:rsidRPr="0085238C" w:rsidRDefault="00E74EC8" w:rsidP="00E74EC8">
      <w:pPr>
        <w:suppressAutoHyphens/>
        <w:autoSpaceDN w:val="0"/>
        <w:spacing w:after="0" w:line="240" w:lineRule="auto"/>
        <w:jc w:val="both"/>
        <w:textAlignment w:val="baseline"/>
        <w:rPr>
          <w:rFonts w:ascii="Calibri" w:eastAsia="Calibri" w:hAnsi="Calibri" w:cs="Times New Roman"/>
          <w:sz w:val="24"/>
          <w:szCs w:val="24"/>
          <w:lang w:val="en-US"/>
        </w:rPr>
      </w:pPr>
    </w:p>
    <w:sectPr w:rsidR="00E74EC8" w:rsidRPr="0085238C" w:rsidSect="005154C5">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460F"/>
    <w:multiLevelType w:val="hybridMultilevel"/>
    <w:tmpl w:val="8F0AFE72"/>
    <w:lvl w:ilvl="0" w:tplc="BD6EC036">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073818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EC8"/>
    <w:rsid w:val="00092CA9"/>
    <w:rsid w:val="00291DED"/>
    <w:rsid w:val="0031561B"/>
    <w:rsid w:val="00497D6C"/>
    <w:rsid w:val="005154C5"/>
    <w:rsid w:val="005558F4"/>
    <w:rsid w:val="00590BEE"/>
    <w:rsid w:val="00977215"/>
    <w:rsid w:val="009C5721"/>
    <w:rsid w:val="00A33925"/>
    <w:rsid w:val="00C07863"/>
    <w:rsid w:val="00D05024"/>
    <w:rsid w:val="00D36424"/>
    <w:rsid w:val="00D446B4"/>
    <w:rsid w:val="00DD1605"/>
    <w:rsid w:val="00E011F4"/>
    <w:rsid w:val="00E74EC8"/>
    <w:rsid w:val="00E967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9A6B7"/>
  <w15:chartTrackingRefBased/>
  <w15:docId w15:val="{28166311-0F66-4328-8720-D7A6175B8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EC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E74EC8"/>
    <w:pPr>
      <w:spacing w:after="0" w:line="240" w:lineRule="auto"/>
    </w:pPr>
  </w:style>
  <w:style w:type="paragraph" w:styleId="Odlomakpopisa">
    <w:name w:val="List Paragraph"/>
    <w:basedOn w:val="Normal"/>
    <w:uiPriority w:val="34"/>
    <w:qFormat/>
    <w:rsid w:val="005558F4"/>
    <w:pPr>
      <w:ind w:left="720"/>
      <w:contextualSpacing/>
    </w:pPr>
  </w:style>
  <w:style w:type="paragraph" w:customStyle="1" w:styleId="red">
    <w:name w:val="red"/>
    <w:basedOn w:val="Normal"/>
    <w:rsid w:val="0031561B"/>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29834">
      <w:bodyDiv w:val="1"/>
      <w:marLeft w:val="0"/>
      <w:marRight w:val="0"/>
      <w:marTop w:val="0"/>
      <w:marBottom w:val="0"/>
      <w:divBdr>
        <w:top w:val="none" w:sz="0" w:space="0" w:color="auto"/>
        <w:left w:val="none" w:sz="0" w:space="0" w:color="auto"/>
        <w:bottom w:val="none" w:sz="0" w:space="0" w:color="auto"/>
        <w:right w:val="none" w:sz="0" w:space="0" w:color="auto"/>
      </w:divBdr>
    </w:div>
    <w:div w:id="557859368">
      <w:bodyDiv w:val="1"/>
      <w:marLeft w:val="0"/>
      <w:marRight w:val="0"/>
      <w:marTop w:val="0"/>
      <w:marBottom w:val="0"/>
      <w:divBdr>
        <w:top w:val="none" w:sz="0" w:space="0" w:color="auto"/>
        <w:left w:val="none" w:sz="0" w:space="0" w:color="auto"/>
        <w:bottom w:val="none" w:sz="0" w:space="0" w:color="auto"/>
        <w:right w:val="none" w:sz="0" w:space="0" w:color="auto"/>
      </w:divBdr>
    </w:div>
    <w:div w:id="65714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1100</Words>
  <Characters>6270</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dc:creator>
  <cp:keywords/>
  <dc:description/>
  <cp:lastModifiedBy>Matko Raguž</cp:lastModifiedBy>
  <cp:revision>3</cp:revision>
  <cp:lastPrinted>2024-02-01T10:47:00Z</cp:lastPrinted>
  <dcterms:created xsi:type="dcterms:W3CDTF">2025-04-15T13:12:00Z</dcterms:created>
  <dcterms:modified xsi:type="dcterms:W3CDTF">2025-04-15T13:20:00Z</dcterms:modified>
</cp:coreProperties>
</file>